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EB" w:rsidRPr="00595D6C" w:rsidRDefault="00FB263B" w:rsidP="00595D6C">
      <w:pPr>
        <w:pStyle w:val="ConsPlusNormal"/>
        <w:ind w:firstLine="540"/>
        <w:jc w:val="center"/>
        <w:rPr>
          <w:rFonts w:ascii="Times New Roman" w:hAnsi="Times New Roman" w:cs="Times New Roman"/>
          <w:b/>
          <w:bCs/>
          <w:color w:val="auto"/>
          <w:sz w:val="24"/>
        </w:rPr>
      </w:pPr>
      <w:r w:rsidRPr="00595D6C">
        <w:rPr>
          <w:rFonts w:ascii="Times New Roman" w:hAnsi="Times New Roman" w:cs="Times New Roman"/>
          <w:b/>
          <w:bCs/>
          <w:color w:val="auto"/>
          <w:sz w:val="24"/>
        </w:rPr>
        <w:t>Консультирование адвокатом доверителя о порядке совершения завещания: форма завещания, виды завещательных распоряжений, институт обязательной доли в наследстве.</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ГК РФ не следует иное.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Наследование регулируется ГК РФ и другими законами, а в случаях, предусмотренных законом, иными правовыми актами.</w:t>
      </w:r>
    </w:p>
    <w:p w:rsidR="002926EB" w:rsidRPr="00595D6C" w:rsidRDefault="00FB263B" w:rsidP="00595D6C">
      <w:pPr>
        <w:spacing w:line="240" w:lineRule="auto"/>
        <w:ind w:firstLine="540"/>
        <w:jc w:val="both"/>
        <w:rPr>
          <w:rFonts w:ascii="Times New Roman" w:hAnsi="Times New Roman" w:cs="Times New Roman"/>
          <w:color w:val="auto"/>
          <w:sz w:val="24"/>
          <w:szCs w:val="24"/>
        </w:rPr>
      </w:pPr>
      <w:r w:rsidRPr="00595D6C">
        <w:rPr>
          <w:rFonts w:ascii="Times New Roman" w:hAnsi="Times New Roman" w:cs="Times New Roman"/>
          <w:color w:val="auto"/>
          <w:sz w:val="24"/>
          <w:szCs w:val="24"/>
        </w:rPr>
        <w:tab/>
      </w:r>
      <w:r w:rsidR="00FC5C26" w:rsidRPr="00595D6C">
        <w:rPr>
          <w:rFonts w:ascii="Times New Roman" w:eastAsia="Times New Roman" w:hAnsi="Times New Roman" w:cs="Times New Roman"/>
          <w:color w:val="auto"/>
          <w:sz w:val="24"/>
          <w:szCs w:val="24"/>
          <w:lang w:eastAsia="ru-RU"/>
        </w:rPr>
        <w:t>Наследование осуществляется по завещанию, по наследственному договору и по закону.</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Наследование по закону имеет место, когда и поскольку оно не изменено завещанием, а также в иных случаях, установленных ГК РФ.</w:t>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00FC5C26"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r w:rsidRPr="00595D6C">
        <w:rPr>
          <w:rFonts w:ascii="Times New Roman" w:hAnsi="Times New Roman" w:cs="Times New Roman"/>
          <w:color w:val="auto"/>
          <w:sz w:val="24"/>
          <w:szCs w:val="24"/>
        </w:rPr>
        <w:tab/>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ГК РФ или другими законами</w:t>
      </w:r>
      <w:r w:rsidR="00FC5C26" w:rsidRPr="00595D6C">
        <w:rPr>
          <w:rFonts w:ascii="Times New Roman" w:hAnsi="Times New Roman" w:cs="Times New Roman"/>
          <w:color w:val="auto"/>
          <w:sz w:val="24"/>
          <w:szCs w:val="24"/>
        </w:rPr>
        <w:t>.</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b/>
          <w:bCs/>
          <w:color w:val="auto"/>
          <w:sz w:val="24"/>
        </w:rPr>
        <w:t>Дополнительно!</w:t>
      </w:r>
    </w:p>
    <w:p w:rsidR="002926EB" w:rsidRPr="00595D6C" w:rsidRDefault="00FB263B" w:rsidP="00595D6C">
      <w:pPr>
        <w:pStyle w:val="ConsPlusNormal"/>
        <w:ind w:firstLine="540"/>
        <w:jc w:val="both"/>
        <w:rPr>
          <w:rFonts w:ascii="Times New Roman" w:hAnsi="Times New Roman" w:cs="Times New Roman"/>
          <w:i/>
          <w:iCs/>
          <w:color w:val="auto"/>
          <w:sz w:val="24"/>
        </w:rPr>
      </w:pPr>
      <w:r w:rsidRPr="00595D6C">
        <w:rPr>
          <w:rFonts w:ascii="Times New Roman" w:hAnsi="Times New Roman" w:cs="Times New Roman"/>
          <w:i/>
          <w:iCs/>
          <w:color w:val="auto"/>
          <w:sz w:val="24"/>
        </w:rPr>
        <w:tab/>
        <w:t>В частности, в состав наследства не входят: право на алименты и алиментные обязательства; права и обязанности, возникшие из договоров безвозмездного пользования; поручения; комиссии; агентского договора.</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Не входят в состав наследства личные неимущественные права и другие нематериальные блага.</w:t>
      </w:r>
    </w:p>
    <w:p w:rsidR="002926EB" w:rsidRPr="00595D6C" w:rsidRDefault="002926EB" w:rsidP="00595D6C">
      <w:pPr>
        <w:pStyle w:val="ConsPlusNormal"/>
        <w:ind w:firstLine="540"/>
        <w:jc w:val="both"/>
        <w:rPr>
          <w:rFonts w:ascii="Times New Roman" w:hAnsi="Times New Roman" w:cs="Times New Roman"/>
          <w:b/>
          <w:bCs/>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b/>
          <w:bCs/>
          <w:color w:val="auto"/>
          <w:sz w:val="24"/>
        </w:rPr>
        <w:tab/>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i/>
          <w:iCs/>
          <w:color w:val="auto"/>
          <w:sz w:val="24"/>
        </w:rPr>
        <w:t xml:space="preserve">Так, невозможна передача одним лицом другому личных неимущественных прав и других нематериальных благ, таких как жизнь и здоровье, достоинство личности, личная неприкосновенность, честь и доброе имя, деловая репутация, неприкосновенность частной жизни и др. </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jc w:val="both"/>
        <w:rPr>
          <w:rFonts w:ascii="Times New Roman" w:hAnsi="Times New Roman" w:cs="Times New Roman"/>
          <w:color w:val="auto"/>
          <w:sz w:val="24"/>
        </w:rPr>
      </w:pPr>
      <w:r w:rsidRPr="00595D6C">
        <w:rPr>
          <w:rFonts w:ascii="Times New Roman" w:hAnsi="Times New Roman" w:cs="Times New Roman"/>
          <w:color w:val="auto"/>
          <w:sz w:val="24"/>
        </w:rPr>
        <w:tab/>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днем смерти гражданина признан день его предполагаемой гибели, - день и момент смерти, указанные в решении суда.</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Местом открытия наследства является последнее место жительства наследодателя.</w:t>
      </w:r>
      <w:r w:rsidRPr="00595D6C">
        <w:rPr>
          <w:rFonts w:ascii="Times New Roman" w:hAnsi="Times New Roman" w:cs="Times New Roman"/>
          <w:color w:val="auto"/>
          <w:sz w:val="24"/>
        </w:rPr>
        <w:tab/>
        <w:t xml:space="preserve">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w:t>
      </w:r>
      <w:r w:rsidRPr="00595D6C">
        <w:rPr>
          <w:rFonts w:ascii="Times New Roman" w:hAnsi="Times New Roman" w:cs="Times New Roman"/>
          <w:color w:val="auto"/>
          <w:sz w:val="24"/>
        </w:rPr>
        <w:lastRenderedPageBreak/>
        <w:t>нахождения движимого имущества или его наиболее ценной части. Ценность имущества определяется исходя из его рыночной стоимости.</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К наследованию по завещанию могут призываться также указанные в нем юридические лица, существующие на день открытия наследства.</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b/>
          <w:bCs/>
          <w:color w:val="auto"/>
          <w:sz w:val="24"/>
        </w:rPr>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i/>
          <w:iCs/>
          <w:color w:val="auto"/>
          <w:sz w:val="24"/>
        </w:rPr>
        <w:t>Юридические лица в отличие от граждан могут наследовать только по завещанию.</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i/>
          <w:iCs/>
          <w:color w:val="auto"/>
          <w:sz w:val="24"/>
        </w:rPr>
        <w:tab/>
        <w:t>Если же юридическое лицо было реорганизовано путем разделения, слияния либо преобразования, то исходя из выше указанных правил, оно не может быть призвано к наследованию.</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К наследованию по завещанию могут призываться РФ, субъекты РФ, муниципальные образования, иностранные государства и международные организации, а к наследованию по закону - РФ, субъекты РФ, муниципальные образования (речь идет о наследовании выморочного имущества).</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Лицо, не имеющее права наследовать или отстраненное от наследования  (недостойный наследник), обязано возвратить все имущество, неосновательно полученное им из состава наследства.</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Правила, изложенные выше, распространяются на наследников, имеющих право на обязательную долю в наследстве.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 xml:space="preserve">Данные правила соответственно применяются к завещательному отказу. В случае, когда предметом завещательного отказа было выполнение определенной работы для недостойного </w:t>
      </w:r>
      <w:proofErr w:type="spellStart"/>
      <w:r w:rsidRPr="00595D6C">
        <w:rPr>
          <w:rFonts w:ascii="Times New Roman" w:hAnsi="Times New Roman" w:cs="Times New Roman"/>
          <w:color w:val="auto"/>
          <w:sz w:val="24"/>
        </w:rPr>
        <w:t>отказополучателя</w:t>
      </w:r>
      <w:proofErr w:type="spellEnd"/>
      <w:r w:rsidRPr="00595D6C">
        <w:rPr>
          <w:rFonts w:ascii="Times New Roman" w:hAnsi="Times New Roman" w:cs="Times New Roman"/>
          <w:color w:val="auto"/>
          <w:sz w:val="24"/>
        </w:rPr>
        <w:t xml:space="preserve">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w:t>
      </w:r>
      <w:proofErr w:type="spellStart"/>
      <w:r w:rsidRPr="00595D6C">
        <w:rPr>
          <w:rFonts w:ascii="Times New Roman" w:hAnsi="Times New Roman" w:cs="Times New Roman"/>
          <w:color w:val="auto"/>
          <w:sz w:val="24"/>
        </w:rPr>
        <w:t>отказополучателя</w:t>
      </w:r>
      <w:proofErr w:type="spellEnd"/>
      <w:r w:rsidRPr="00595D6C">
        <w:rPr>
          <w:rFonts w:ascii="Times New Roman" w:hAnsi="Times New Roman" w:cs="Times New Roman"/>
          <w:color w:val="auto"/>
          <w:sz w:val="24"/>
        </w:rPr>
        <w:t xml:space="preserve"> работы или оказанной ему услуги.</w:t>
      </w:r>
    </w:p>
    <w:p w:rsidR="006D3E72" w:rsidRPr="00595D6C" w:rsidRDefault="00FB263B" w:rsidP="00595D6C">
      <w:pPr>
        <w:spacing w:after="0" w:line="240" w:lineRule="auto"/>
        <w:ind w:firstLine="540"/>
        <w:jc w:val="both"/>
        <w:rPr>
          <w:rFonts w:ascii="Times New Roman" w:eastAsia="Times New Roman" w:hAnsi="Times New Roman" w:cs="Times New Roman"/>
          <w:color w:val="auto"/>
          <w:sz w:val="24"/>
          <w:szCs w:val="24"/>
          <w:lang w:eastAsia="ru-RU"/>
        </w:rPr>
      </w:pPr>
      <w:r w:rsidRPr="00595D6C">
        <w:rPr>
          <w:rFonts w:ascii="Times New Roman" w:hAnsi="Times New Roman" w:cs="Times New Roman"/>
          <w:color w:val="auto"/>
          <w:sz w:val="24"/>
          <w:szCs w:val="24"/>
        </w:rPr>
        <w:tab/>
      </w:r>
      <w:r w:rsidR="006D3E72" w:rsidRPr="00595D6C">
        <w:rPr>
          <w:rFonts w:ascii="Times New Roman" w:eastAsia="Times New Roman" w:hAnsi="Times New Roman" w:cs="Times New Roman"/>
          <w:color w:val="auto"/>
          <w:sz w:val="24"/>
          <w:szCs w:val="24"/>
          <w:lang w:eastAsia="ru-RU"/>
        </w:rPr>
        <w:t>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ГК РФ о завещании, если иное не вытекает из существа наследственного договора.</w:t>
      </w:r>
    </w:p>
    <w:p w:rsidR="002926EB" w:rsidRPr="00595D6C" w:rsidRDefault="006D3E72"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00FB263B" w:rsidRPr="00595D6C">
        <w:rPr>
          <w:rFonts w:ascii="Times New Roman" w:hAnsi="Times New Roman" w:cs="Times New Roman"/>
          <w:color w:val="auto"/>
          <w:sz w:val="24"/>
        </w:rPr>
        <w:t>Завещание может быть совершено гражданином, обладающим в момент его совершения дееспособностью в полном объеме.</w:t>
      </w:r>
      <w:r w:rsidR="00FB263B" w:rsidRPr="00595D6C">
        <w:rPr>
          <w:rFonts w:ascii="Times New Roman" w:hAnsi="Times New Roman" w:cs="Times New Roman"/>
          <w:color w:val="auto"/>
          <w:sz w:val="24"/>
        </w:rPr>
        <w:tab/>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b/>
          <w:bCs/>
          <w:color w:val="auto"/>
          <w:sz w:val="24"/>
        </w:rPr>
      </w:pPr>
      <w:r w:rsidRPr="00595D6C">
        <w:rPr>
          <w:rFonts w:ascii="Times New Roman" w:hAnsi="Times New Roman" w:cs="Times New Roman"/>
          <w:b/>
          <w:bCs/>
          <w:color w:val="auto"/>
          <w:sz w:val="24"/>
        </w:rPr>
        <w:tab/>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lastRenderedPageBreak/>
        <w:tab/>
      </w:r>
      <w:r w:rsidRPr="00595D6C">
        <w:rPr>
          <w:rFonts w:ascii="Times New Roman" w:hAnsi="Times New Roman" w:cs="Times New Roman"/>
          <w:i/>
          <w:iCs/>
          <w:color w:val="auto"/>
          <w:sz w:val="24"/>
        </w:rPr>
        <w:t>Дееспособность завещателя определяется нотариусом путем проверки документов, подтверждающих приобретение дееспособности в полном объеме. Способность завещателя отдавать отчет в своих действиях проверяется путем проведения нотариусом беседы с завещателем. В ходе беседы нотариус выясняет адекватность ответов завещателя на задаваемые вопросы, на основании чего нотариусом делается вывод о возможности гражданина понимать сущность своих действий.</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spacing w:line="240" w:lineRule="auto"/>
        <w:ind w:firstLine="540"/>
        <w:jc w:val="both"/>
        <w:rPr>
          <w:rFonts w:ascii="Times New Roman" w:eastAsia="Times New Roman" w:hAnsi="Times New Roman" w:cs="Times New Roman"/>
          <w:color w:val="auto"/>
          <w:sz w:val="24"/>
          <w:szCs w:val="24"/>
          <w:lang w:eastAsia="ru-RU"/>
        </w:rPr>
      </w:pPr>
      <w:r w:rsidRPr="00595D6C">
        <w:rPr>
          <w:rFonts w:ascii="Times New Roman" w:hAnsi="Times New Roman" w:cs="Times New Roman"/>
          <w:color w:val="auto"/>
          <w:sz w:val="24"/>
          <w:szCs w:val="24"/>
        </w:rPr>
        <w:tab/>
      </w:r>
      <w:r w:rsidR="007813AF" w:rsidRPr="00595D6C">
        <w:rPr>
          <w:rFonts w:ascii="Times New Roman" w:eastAsia="Times New Roman" w:hAnsi="Times New Roman" w:cs="Times New Roman"/>
          <w:color w:val="auto"/>
          <w:sz w:val="24"/>
          <w:szCs w:val="24"/>
          <w:lang w:eastAsia="ru-RU"/>
        </w:rPr>
        <w:t>Завещание должно быть совершено лично. Совершение завещания и заключение наследственного договора через представителя не допускаются.</w:t>
      </w:r>
      <w:r w:rsidR="007813AF" w:rsidRPr="00595D6C">
        <w:rPr>
          <w:rFonts w:ascii="Times New Roman" w:eastAsia="Times New Roman" w:hAnsi="Times New Roman" w:cs="Times New Roman"/>
          <w:color w:val="auto"/>
          <w:sz w:val="24"/>
          <w:szCs w:val="24"/>
          <w:lang w:eastAsia="ru-RU"/>
        </w:rPr>
        <w:tab/>
      </w:r>
      <w:r w:rsidR="007813AF" w:rsidRPr="00595D6C">
        <w:rPr>
          <w:rFonts w:ascii="Times New Roman" w:eastAsia="Times New Roman" w:hAnsi="Times New Roman" w:cs="Times New Roman"/>
          <w:color w:val="auto"/>
          <w:sz w:val="24"/>
          <w:szCs w:val="24"/>
          <w:lang w:eastAsia="ru-RU"/>
        </w:rPr>
        <w:tab/>
      </w:r>
      <w:r w:rsidR="007813AF" w:rsidRPr="00595D6C">
        <w:rPr>
          <w:rFonts w:ascii="Times New Roman" w:eastAsia="Times New Roman" w:hAnsi="Times New Roman" w:cs="Times New Roman"/>
          <w:color w:val="auto"/>
          <w:sz w:val="24"/>
          <w:szCs w:val="24"/>
          <w:lang w:eastAsia="ru-RU"/>
        </w:rPr>
        <w:tab/>
      </w:r>
      <w:r w:rsidR="007813AF" w:rsidRPr="00595D6C">
        <w:rPr>
          <w:rFonts w:ascii="Times New Roman" w:eastAsia="Times New Roman" w:hAnsi="Times New Roman" w:cs="Times New Roman"/>
          <w:color w:val="auto"/>
          <w:sz w:val="24"/>
          <w:szCs w:val="24"/>
          <w:lang w:eastAsia="ru-RU"/>
        </w:rPr>
        <w:tab/>
      </w:r>
      <w:r w:rsidR="005D3A88" w:rsidRPr="00595D6C">
        <w:rPr>
          <w:rFonts w:ascii="Times New Roman" w:eastAsia="Times New Roman" w:hAnsi="Times New Roman" w:cs="Times New Roman"/>
          <w:color w:val="auto"/>
          <w:sz w:val="24"/>
          <w:szCs w:val="24"/>
          <w:lang w:eastAsia="ru-RU"/>
        </w:rPr>
        <w:t>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ГК РФ о завещателе.</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D3A88" w:rsidRPr="005D3A88">
        <w:rPr>
          <w:rFonts w:ascii="Times New Roman" w:eastAsia="Times New Roman" w:hAnsi="Times New Roman" w:cs="Times New Roman"/>
          <w:color w:val="auto"/>
          <w:sz w:val="24"/>
          <w:szCs w:val="24"/>
          <w:lang w:eastAsia="ru-RU"/>
        </w:rP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w:t>
      </w:r>
      <w:r w:rsidR="005D3A88" w:rsidRPr="00595D6C">
        <w:rPr>
          <w:rFonts w:ascii="Times New Roman" w:eastAsia="Times New Roman" w:hAnsi="Times New Roman" w:cs="Times New Roman"/>
          <w:color w:val="auto"/>
          <w:sz w:val="24"/>
          <w:szCs w:val="24"/>
          <w:lang w:eastAsia="ru-RU"/>
        </w:rPr>
        <w:t>ГК РФ</w:t>
      </w:r>
      <w:r w:rsidR="005D3A88" w:rsidRPr="005D3A88">
        <w:rPr>
          <w:rFonts w:ascii="Times New Roman" w:eastAsia="Times New Roman" w:hAnsi="Times New Roman" w:cs="Times New Roman"/>
          <w:color w:val="auto"/>
          <w:sz w:val="24"/>
          <w:szCs w:val="24"/>
          <w:lang w:eastAsia="ru-RU"/>
        </w:rPr>
        <w:t xml:space="preserve">. Условия совместного завещания супругов действуют в части, не противоречащей правилам </w:t>
      </w:r>
      <w:r w:rsidR="005D3A88" w:rsidRPr="00595D6C">
        <w:rPr>
          <w:rFonts w:ascii="Times New Roman" w:eastAsia="Times New Roman" w:hAnsi="Times New Roman" w:cs="Times New Roman"/>
          <w:color w:val="auto"/>
          <w:sz w:val="24"/>
          <w:szCs w:val="24"/>
          <w:lang w:eastAsia="ru-RU"/>
        </w:rPr>
        <w:t>ГК РФ</w:t>
      </w:r>
      <w:r w:rsidR="005D3A88" w:rsidRPr="005D3A88">
        <w:rPr>
          <w:rFonts w:ascii="Times New Roman" w:eastAsia="Times New Roman" w:hAnsi="Times New Roman" w:cs="Times New Roman"/>
          <w:color w:val="auto"/>
          <w:sz w:val="24"/>
          <w:szCs w:val="24"/>
          <w:lang w:eastAsia="ru-RU"/>
        </w:rPr>
        <w:t xml:space="preserve">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D3A88" w:rsidRPr="005D3A88">
        <w:rPr>
          <w:rFonts w:ascii="Times New Roman" w:eastAsia="Times New Roman" w:hAnsi="Times New Roman" w:cs="Times New Roman"/>
          <w:color w:val="auto"/>
          <w:sz w:val="24"/>
          <w:szCs w:val="24"/>
          <w:lang w:eastAsia="ru-RU"/>
        </w:rP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D3A88" w:rsidRPr="005D3A88">
        <w:rPr>
          <w:rFonts w:ascii="Times New Roman" w:eastAsia="Times New Roman" w:hAnsi="Times New Roman" w:cs="Times New Roman"/>
          <w:color w:val="auto"/>
          <w:sz w:val="24"/>
          <w:szCs w:val="24"/>
          <w:lang w:eastAsia="ru-RU"/>
        </w:rPr>
        <w:t xml:space="preserve">В случае признания волеизъявления одного из супругов при совершении ими совместного завещания не соответствующим требованиям закона, к такому завещанию подлежат применению нормы </w:t>
      </w:r>
      <w:r w:rsidR="005D3A88" w:rsidRPr="00595D6C">
        <w:rPr>
          <w:rFonts w:ascii="Times New Roman" w:eastAsia="Times New Roman" w:hAnsi="Times New Roman" w:cs="Times New Roman"/>
          <w:color w:val="auto"/>
          <w:sz w:val="24"/>
          <w:szCs w:val="24"/>
          <w:lang w:eastAsia="ru-RU"/>
        </w:rPr>
        <w:t>ГК РФ</w:t>
      </w:r>
      <w:r w:rsidR="005D3A88" w:rsidRPr="005D3A88">
        <w:rPr>
          <w:rFonts w:ascii="Times New Roman" w:eastAsia="Times New Roman" w:hAnsi="Times New Roman" w:cs="Times New Roman"/>
          <w:color w:val="auto"/>
          <w:sz w:val="24"/>
          <w:szCs w:val="24"/>
          <w:lang w:eastAsia="ru-RU"/>
        </w:rPr>
        <w:t xml:space="preserve"> об оспоримых или ничтожных сделках в зависимости от оснований недействительности волеизъявления одного из супругов.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D3A88" w:rsidRPr="005D3A88">
        <w:rPr>
          <w:rFonts w:ascii="Times New Roman" w:eastAsia="Times New Roman" w:hAnsi="Times New Roman" w:cs="Times New Roman"/>
          <w:color w:val="auto"/>
          <w:sz w:val="24"/>
          <w:szCs w:val="24"/>
          <w:lang w:eastAsia="ru-RU"/>
        </w:rP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D3A88" w:rsidRPr="005D3A88">
        <w:rPr>
          <w:rFonts w:ascii="Times New Roman" w:eastAsia="Times New Roman" w:hAnsi="Times New Roman" w:cs="Times New Roman"/>
          <w:color w:val="auto"/>
          <w:sz w:val="24"/>
          <w:szCs w:val="24"/>
          <w:lang w:eastAsia="ru-RU"/>
        </w:rPr>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Завещание является односторонней сделкой, которая создает права и обязанности после открытия наследства.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4A4B28" w:rsidRPr="00595D6C">
        <w:rPr>
          <w:rFonts w:ascii="Times New Roman" w:eastAsia="Times New Roman" w:hAnsi="Times New Roman" w:cs="Times New Roman"/>
          <w:color w:val="auto"/>
          <w:sz w:val="24"/>
          <w:szCs w:val="24"/>
          <w:lang w:eastAsia="ru-RU"/>
        </w:rPr>
        <w:t>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К наследодателю, заключившему наследственный договор, применяются правила ГК РФ о завещателе, если иное не вытекает из существа наследственного договора.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 xml:space="preserve">Завещатель вправе по своему усмотрению завещать имущество любым лицам, </w:t>
      </w:r>
      <w:r w:rsidRPr="00595D6C">
        <w:rPr>
          <w:rFonts w:ascii="Times New Roman" w:hAnsi="Times New Roman" w:cs="Times New Roman"/>
          <w:color w:val="auto"/>
          <w:sz w:val="24"/>
          <w:szCs w:val="24"/>
        </w:rPr>
        <w:lastRenderedPageBreak/>
        <w:t>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ГК РФ, включить в завещание иные распоряжения. Завещатель вправе отменить или изменить совершенное завещание.</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Свобода завещания ограничивается правилами об обязательной доле в наследстве.</w:t>
      </w:r>
      <w:r w:rsidRPr="00595D6C">
        <w:rPr>
          <w:rFonts w:ascii="Times New Roman" w:hAnsi="Times New Roman" w:cs="Times New Roman"/>
          <w:color w:val="auto"/>
          <w:sz w:val="24"/>
          <w:szCs w:val="24"/>
        </w:rPr>
        <w:tab/>
        <w:t>Завещатель не обязан сообщать кому-либо о содержании, совершении, об изменении или отмене завещания.</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Завещатель вправе совершить завещание, содержащее распоряжение о любом имуществе, в том числе о том, которое он может приобрести в будущем.</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Завещатель может распорядиться своим имуществом или какой-либо его частью, составив одно или несколько завещаний.</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Завещатель может совершить завещание в пользу одного или нескольких лиц, как входящих, так и не входящих в круг наследников по закону.</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Завещатель может указать в завещании другого наследника (</w:t>
      </w:r>
      <w:proofErr w:type="spellStart"/>
      <w:r w:rsidRPr="00595D6C">
        <w:rPr>
          <w:rFonts w:ascii="Times New Roman" w:hAnsi="Times New Roman" w:cs="Times New Roman"/>
          <w:color w:val="auto"/>
          <w:sz w:val="24"/>
          <w:szCs w:val="24"/>
        </w:rPr>
        <w:t>подназначить</w:t>
      </w:r>
      <w:proofErr w:type="spellEnd"/>
      <w:r w:rsidRPr="00595D6C">
        <w:rPr>
          <w:rFonts w:ascii="Times New Roman" w:hAnsi="Times New Roman" w:cs="Times New Roman"/>
          <w:color w:val="auto"/>
          <w:sz w:val="24"/>
          <w:szCs w:val="24"/>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r w:rsidRPr="00595D6C">
        <w:rPr>
          <w:rFonts w:ascii="Times New Roman" w:hAnsi="Times New Roman" w:cs="Times New Roman"/>
          <w:color w:val="auto"/>
          <w:sz w:val="24"/>
          <w:szCs w:val="24"/>
        </w:rPr>
        <w:tab/>
        <w:t>Указание в завещании на части неделимой вещи,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порядком, изложенным выше. В случае спора между наследниками их доли и порядок пользования неделимой вещью определяются судом.</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DC18B0" w:rsidRPr="00595D6C">
        <w:rPr>
          <w:rFonts w:ascii="Times New Roman" w:eastAsia="Times New Roman" w:hAnsi="Times New Roman" w:cs="Times New Roman"/>
          <w:color w:val="auto"/>
          <w:sz w:val="24"/>
          <w:szCs w:val="24"/>
          <w:lang w:eastAsia="ru-RU"/>
        </w:rPr>
        <w:t>Нотариус, другое удостоверяющее завещание лицо, переводчик, исполнитель завещания,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ст. 152.2 ГК РФ («</w:t>
      </w:r>
      <w:r w:rsidR="00DC18B0" w:rsidRPr="00595D6C">
        <w:rPr>
          <w:rFonts w:ascii="Times New Roman" w:eastAsia="Times New Roman" w:hAnsi="Times New Roman" w:cs="Times New Roman"/>
          <w:bCs/>
          <w:color w:val="auto"/>
          <w:sz w:val="24"/>
          <w:szCs w:val="24"/>
          <w:lang w:eastAsia="ru-RU"/>
        </w:rPr>
        <w:t>Охрана частной жизни гражданина»</w:t>
      </w:r>
      <w:r w:rsidR="00DC18B0" w:rsidRPr="00595D6C">
        <w:rPr>
          <w:rFonts w:ascii="Times New Roman" w:eastAsia="Times New Roman" w:hAnsi="Times New Roman" w:cs="Times New Roman"/>
          <w:color w:val="auto"/>
          <w:sz w:val="24"/>
          <w:szCs w:val="24"/>
          <w:lang w:eastAsia="ru-RU"/>
        </w:rPr>
        <w:t>).</w:t>
      </w:r>
    </w:p>
    <w:p w:rsidR="002926EB" w:rsidRPr="00595D6C" w:rsidRDefault="00FB263B" w:rsidP="00595D6C">
      <w:pPr>
        <w:pStyle w:val="ConsPlusNormal"/>
        <w:ind w:firstLine="540"/>
        <w:jc w:val="both"/>
        <w:rPr>
          <w:rFonts w:ascii="Times New Roman" w:hAnsi="Times New Roman" w:cs="Times New Roman"/>
          <w:b/>
          <w:bCs/>
          <w:color w:val="auto"/>
          <w:sz w:val="24"/>
        </w:rPr>
      </w:pPr>
      <w:r w:rsidRPr="00595D6C">
        <w:rPr>
          <w:rFonts w:ascii="Times New Roman" w:hAnsi="Times New Roman" w:cs="Times New Roman"/>
          <w:b/>
          <w:bCs/>
          <w:color w:val="auto"/>
          <w:sz w:val="24"/>
        </w:rPr>
        <w:tab/>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i/>
          <w:iCs/>
          <w:color w:val="auto"/>
          <w:sz w:val="24"/>
        </w:rPr>
        <w:tab/>
        <w:t>Тайна совершения завещания - известный нотариальной практике принцип завещания. Тайна завещания является разновидностью тайны совершения нотариальных действий в целом. Сам же по себе принцип тайны завещания гарантирован законодательством.</w:t>
      </w:r>
      <w:r w:rsidRPr="00595D6C">
        <w:rPr>
          <w:rFonts w:ascii="Times New Roman" w:hAnsi="Times New Roman" w:cs="Times New Roman"/>
          <w:i/>
          <w:iCs/>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34BE0" w:rsidRDefault="00FB263B" w:rsidP="00534BE0">
      <w:pPr>
        <w:spacing w:line="240" w:lineRule="auto"/>
        <w:ind w:firstLine="540"/>
        <w:jc w:val="both"/>
        <w:rPr>
          <w:rFonts w:ascii="Times New Roman" w:hAnsi="Times New Roman" w:cs="Times New Roman"/>
          <w:color w:val="auto"/>
          <w:sz w:val="24"/>
          <w:szCs w:val="24"/>
        </w:rPr>
      </w:pPr>
      <w:r w:rsidRPr="00595D6C">
        <w:rPr>
          <w:rFonts w:ascii="Times New Roman" w:hAnsi="Times New Roman" w:cs="Times New Roman"/>
          <w:color w:val="auto"/>
          <w:sz w:val="24"/>
          <w:szCs w:val="24"/>
        </w:rPr>
        <w:lastRenderedPageBreak/>
        <w:tab/>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00966F00" w:rsidRPr="00595D6C">
        <w:rPr>
          <w:rFonts w:ascii="Times New Roman" w:eastAsia="Times New Roman" w:hAnsi="Times New Roman" w:cs="Times New Roman"/>
          <w:color w:val="auto"/>
          <w:sz w:val="24"/>
          <w:szCs w:val="24"/>
          <w:lang w:eastAsia="ru-RU"/>
        </w:rPr>
        <w:t>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Основами законодательства РФ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B525D3" w:rsidRPr="00B525D3">
        <w:rPr>
          <w:rFonts w:ascii="Times New Roman" w:eastAsia="Times New Roman" w:hAnsi="Times New Roman" w:cs="Times New Roman"/>
          <w:color w:val="auto"/>
          <w:sz w:val="24"/>
          <w:szCs w:val="24"/>
          <w:lang w:eastAsia="ru-RU"/>
        </w:rPr>
        <w:t>Завещание каждого из супругов нотариус вправе удостоверить в присутствии обоих супругов.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B525D3" w:rsidRPr="00B525D3">
        <w:rPr>
          <w:rFonts w:ascii="Times New Roman" w:eastAsia="Times New Roman" w:hAnsi="Times New Roman" w:cs="Times New Roman"/>
          <w:color w:val="auto"/>
          <w:sz w:val="24"/>
          <w:szCs w:val="24"/>
          <w:lang w:eastAsia="ru-RU"/>
        </w:rP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Завещание должно быть составлено в письменной форме и удостоверено нотариусом.</w:t>
      </w:r>
      <w:r w:rsidR="00534BE0">
        <w:rPr>
          <w:rFonts w:ascii="Times New Roman" w:hAnsi="Times New Roman" w:cs="Times New Roman"/>
          <w:color w:val="auto"/>
          <w:sz w:val="24"/>
          <w:szCs w:val="24"/>
        </w:rPr>
        <w:t xml:space="preserve"> </w:t>
      </w:r>
      <w:r w:rsidRPr="00595D6C">
        <w:rPr>
          <w:rFonts w:ascii="Times New Roman" w:hAnsi="Times New Roman" w:cs="Times New Roman"/>
          <w:color w:val="auto"/>
          <w:sz w:val="24"/>
          <w:szCs w:val="24"/>
        </w:rPr>
        <w:t>Удостоверение завещания другими лицами допускается в случаях, предусмотренных п. 7 ст. 1125 (т. е. должностным лицам), ст. 1127 (т. е. завещания, приравниваемые к нотариально удостоверенным завещаниям) и п. 2 ст. 1128 (т. е. служащим банка) ГК РФ.</w:t>
      </w:r>
      <w:bookmarkStart w:id="0" w:name="Par151"/>
      <w:bookmarkEnd w:id="0"/>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Несоблюдение установленных ГК РФ правил о письменной форме завещания и его удостоверении влечет за собой недействительность завещания.</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Составление завещания в простой письменной форме допускается только в виде исключения в случае завещания в чрезвычайных обстоятельствах.</w:t>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sidRPr="00D24BEB">
        <w:rPr>
          <w:rFonts w:ascii="Times New Roman" w:eastAsia="Times New Roman" w:hAnsi="Times New Roman" w:cs="Times New Roman"/>
          <w:color w:val="auto"/>
          <w:sz w:val="24"/>
          <w:szCs w:val="24"/>
          <w:lang w:eastAsia="ru-RU"/>
        </w:rPr>
        <w:t>Не допускается составление завещания с использованием электронных либо иных технических средств.</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Pr="00595D6C">
        <w:rPr>
          <w:rFonts w:ascii="Times New Roman" w:hAnsi="Times New Roman" w:cs="Times New Roman"/>
          <w:color w:val="auto"/>
          <w:sz w:val="24"/>
          <w:szCs w:val="24"/>
        </w:rPr>
        <w:t>В случае, когда в соответствии с правилами ГК РФ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1) нотариус или другое удостоверяющее завещание лицо;</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2) лицо, в пользу которого составлено завещание или сделан завещательный отказ, супруг такого лица, его дети и родители;</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3) граждане, не обладающие дееспособностью в полном объеме;</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4) неграмотные;</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5) граждане с такими физическими недостатками, которые явно не позволяют им в полной мере осознавать существо происходящего;</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6) лица, не владеющие в достаточной степени языком, на котором составлено завещание, за исключением случая, когда составляется закрытое завещание</w:t>
      </w:r>
      <w:r w:rsidR="000B541F" w:rsidRPr="00595D6C">
        <w:rPr>
          <w:rFonts w:ascii="Times New Roman" w:hAnsi="Times New Roman" w:cs="Times New Roman"/>
          <w:color w:val="auto"/>
          <w:sz w:val="24"/>
          <w:szCs w:val="24"/>
        </w:rPr>
        <w:t>;</w:t>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0B541F" w:rsidRPr="00595D6C">
        <w:rPr>
          <w:rFonts w:ascii="Times New Roman" w:eastAsia="Times New Roman" w:hAnsi="Times New Roman" w:cs="Times New Roman"/>
          <w:color w:val="auto"/>
          <w:sz w:val="24"/>
          <w:szCs w:val="24"/>
          <w:lang w:eastAsia="ru-RU"/>
        </w:rPr>
        <w:t xml:space="preserve">7) </w:t>
      </w:r>
      <w:r w:rsidR="000B541F" w:rsidRPr="000B541F">
        <w:rPr>
          <w:rFonts w:ascii="Times New Roman" w:eastAsia="Times New Roman" w:hAnsi="Times New Roman" w:cs="Times New Roman"/>
          <w:color w:val="auto"/>
          <w:sz w:val="24"/>
          <w:szCs w:val="24"/>
          <w:lang w:eastAsia="ru-RU"/>
        </w:rPr>
        <w:t>супруг при совершении совместного завещания супругов;</w:t>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534BE0">
        <w:rPr>
          <w:rFonts w:ascii="Times New Roman" w:hAnsi="Times New Roman" w:cs="Times New Roman"/>
          <w:color w:val="auto"/>
          <w:sz w:val="24"/>
          <w:szCs w:val="24"/>
        </w:rPr>
        <w:tab/>
      </w:r>
      <w:r w:rsidR="000B541F" w:rsidRPr="00595D6C">
        <w:rPr>
          <w:rFonts w:ascii="Times New Roman" w:eastAsia="Times New Roman" w:hAnsi="Times New Roman" w:cs="Times New Roman"/>
          <w:color w:val="auto"/>
          <w:sz w:val="24"/>
          <w:szCs w:val="24"/>
          <w:lang w:eastAsia="ru-RU"/>
        </w:rPr>
        <w:t xml:space="preserve">8) </w:t>
      </w:r>
      <w:r w:rsidR="000B541F" w:rsidRPr="000B541F">
        <w:rPr>
          <w:rFonts w:ascii="Times New Roman" w:eastAsia="Times New Roman" w:hAnsi="Times New Roman" w:cs="Times New Roman"/>
          <w:color w:val="auto"/>
          <w:sz w:val="24"/>
          <w:szCs w:val="24"/>
          <w:lang w:eastAsia="ru-RU"/>
        </w:rPr>
        <w:t>стороны наследственного договора.</w:t>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00534BE0">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rPr>
        <w:t>В случае, когда в соответствии с правилами ГК РФ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выше, может являться основанием признания завещания недействительным.</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На завещании должны быть указаны место и дата его удостоверения, за исключением закрытого завещания.</w:t>
      </w:r>
    </w:p>
    <w:p w:rsidR="00EF347F" w:rsidRPr="00EF347F" w:rsidRDefault="00FB263B" w:rsidP="00EF347F">
      <w:pPr>
        <w:spacing w:after="0" w:line="240" w:lineRule="auto"/>
        <w:ind w:firstLine="540"/>
        <w:jc w:val="both"/>
        <w:rPr>
          <w:rFonts w:ascii="Times New Roman" w:eastAsia="Times New Roman" w:hAnsi="Times New Roman" w:cs="Times New Roman"/>
          <w:color w:val="auto"/>
          <w:sz w:val="24"/>
          <w:szCs w:val="24"/>
          <w:lang w:eastAsia="ru-RU"/>
        </w:rPr>
      </w:pPr>
      <w:r w:rsidRPr="00595D6C">
        <w:rPr>
          <w:rFonts w:ascii="Times New Roman" w:hAnsi="Times New Roman" w:cs="Times New Roman"/>
          <w:color w:val="auto"/>
          <w:sz w:val="24"/>
          <w:szCs w:val="24"/>
        </w:rPr>
        <w:lastRenderedPageBreak/>
        <w:tab/>
      </w:r>
      <w:r w:rsidR="00133069" w:rsidRPr="00595D6C">
        <w:rPr>
          <w:rFonts w:ascii="Times New Roman" w:eastAsia="Times New Roman" w:hAnsi="Times New Roman" w:cs="Times New Roman"/>
          <w:color w:val="auto"/>
          <w:sz w:val="24"/>
          <w:szCs w:val="24"/>
          <w:lang w:eastAsia="ru-RU"/>
        </w:rPr>
        <w:t>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133069" w:rsidRPr="00595D6C">
        <w:rPr>
          <w:rFonts w:ascii="Times New Roman" w:eastAsia="Times New Roman" w:hAnsi="Times New Roman" w:cs="Times New Roman"/>
          <w:color w:val="auto"/>
          <w:sz w:val="24"/>
          <w:szCs w:val="24"/>
          <w:lang w:eastAsia="ru-RU"/>
        </w:rPr>
        <w:t>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Завещание должно быть собственноручно подписано завещателем.</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При составлении и нотариальном удостоверении завещания по желанию завещателя может присутствовать свидетель.</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0013277E" w:rsidRPr="00595D6C">
        <w:rPr>
          <w:rFonts w:ascii="Times New Roman" w:eastAsia="Times New Roman" w:hAnsi="Times New Roman" w:cs="Times New Roman"/>
          <w:color w:val="auto"/>
          <w:sz w:val="24"/>
          <w:szCs w:val="24"/>
          <w:lang w:eastAsia="ru-RU"/>
        </w:rPr>
        <w:t>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13277E" w:rsidRPr="0013277E">
        <w:rPr>
          <w:rFonts w:ascii="Times New Roman" w:eastAsia="Times New Roman" w:hAnsi="Times New Roman" w:cs="Times New Roman"/>
          <w:color w:val="auto"/>
          <w:sz w:val="24"/>
          <w:szCs w:val="24"/>
          <w:lang w:eastAsia="ru-RU"/>
        </w:rPr>
        <w:t xml:space="preserve">При удостоверении совместного завещания супругов нотариус обязан осуществлять </w:t>
      </w:r>
      <w:proofErr w:type="spellStart"/>
      <w:r w:rsidR="0013277E" w:rsidRPr="0013277E">
        <w:rPr>
          <w:rFonts w:ascii="Times New Roman" w:eastAsia="Times New Roman" w:hAnsi="Times New Roman" w:cs="Times New Roman"/>
          <w:color w:val="auto"/>
          <w:sz w:val="24"/>
          <w:szCs w:val="24"/>
          <w:lang w:eastAsia="ru-RU"/>
        </w:rPr>
        <w:t>видеофиксацию</w:t>
      </w:r>
      <w:proofErr w:type="spellEnd"/>
      <w:r w:rsidR="0013277E" w:rsidRPr="0013277E">
        <w:rPr>
          <w:rFonts w:ascii="Times New Roman" w:eastAsia="Times New Roman" w:hAnsi="Times New Roman" w:cs="Times New Roman"/>
          <w:color w:val="auto"/>
          <w:sz w:val="24"/>
          <w:szCs w:val="24"/>
          <w:lang w:eastAsia="ru-RU"/>
        </w:rPr>
        <w:t xml:space="preserve"> процедуры совершения совместного завещания супругов, если супруги не заявили возражение против этого.</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При удостоверении завещания нотариус обязан разъяснить завещателю положение об обязательной доли и сделать об этом на завещании соответствующую надпись.</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В случае, когда право совершения нотариальных действий предоставлено законом должностным лицам ор</w:t>
      </w:r>
      <w:r w:rsidR="00276E7C">
        <w:rPr>
          <w:rFonts w:ascii="Times New Roman" w:hAnsi="Times New Roman" w:cs="Times New Roman"/>
          <w:color w:val="auto"/>
          <w:sz w:val="24"/>
          <w:szCs w:val="24"/>
        </w:rPr>
        <w:t xml:space="preserve">ганов местного самоуправления и </w:t>
      </w:r>
      <w:r w:rsidR="00276E7C" w:rsidRPr="00276E7C">
        <w:rPr>
          <w:rFonts w:ascii="Times New Roman" w:eastAsia="Times New Roman" w:hAnsi="Times New Roman" w:cs="Times New Roman"/>
          <w:color w:val="auto"/>
          <w:sz w:val="24"/>
          <w:szCs w:val="24"/>
          <w:lang w:eastAsia="ru-RU"/>
        </w:rPr>
        <w:t>консульским должностным лицам</w:t>
      </w:r>
      <w:r w:rsidRPr="00595D6C">
        <w:rPr>
          <w:rFonts w:ascii="Times New Roman" w:hAnsi="Times New Roman" w:cs="Times New Roman"/>
          <w:color w:val="auto"/>
          <w:sz w:val="24"/>
          <w:szCs w:val="24"/>
        </w:rPr>
        <w:t>, завещание может быть удостоверено вместо нотариуса соответствующим должностным лицом с соблюдением правил ГК РФ о форме завещания, порядке его нотариального удостоверения и тайне завещания.</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r w:rsidRPr="00595D6C">
        <w:rPr>
          <w:rFonts w:ascii="Times New Roman" w:hAnsi="Times New Roman" w:cs="Times New Roman"/>
          <w:color w:val="auto"/>
          <w:sz w:val="24"/>
          <w:szCs w:val="24"/>
        </w:rPr>
        <w:tab/>
        <w:t>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lastRenderedPageBreak/>
        <w:tab/>
        <w:t>Принимая от завещателя конверт с закрытым завещанием, нотариус обязан разъяснить завещателю, что завещание должно быть собственноручно написано и подписано им, а также положение о праве на обязательную долю в наследстве, и сделать об этом соответствующую надпись на втором конверте, а также выдать завещателю документ, подтверждающий принятие закрытого завещания.</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C91C45" w:rsidRPr="00C91C45">
        <w:rPr>
          <w:rFonts w:ascii="Times New Roman" w:eastAsia="Times New Roman" w:hAnsi="Times New Roman" w:cs="Times New Roman"/>
          <w:color w:val="auto"/>
          <w:sz w:val="24"/>
          <w:szCs w:val="24"/>
          <w:lang w:eastAsia="ru-RU"/>
        </w:rPr>
        <w:t>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hAnsi="Times New Roman" w:cs="Times New Roman"/>
          <w:color w:val="auto"/>
          <w:sz w:val="24"/>
          <w:szCs w:val="24"/>
        </w:rPr>
        <w:t>Приравниваются к нотариально удостоверенным завещаниям:</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 xml:space="preserve">1) </w:t>
      </w:r>
      <w:r w:rsidR="00EF347F" w:rsidRPr="00EF347F">
        <w:rPr>
          <w:rFonts w:ascii="Times New Roman" w:eastAsia="Times New Roman" w:hAnsi="Times New Roman" w:cs="Times New Roman"/>
          <w:color w:val="auto"/>
          <w:sz w:val="24"/>
          <w:szCs w:val="24"/>
          <w:lang w:eastAsia="ru-RU"/>
        </w:rPr>
        <w:t>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w:t>
      </w:r>
      <w:r w:rsidR="00EF347F">
        <w:rPr>
          <w:rFonts w:ascii="Times New Roman" w:eastAsia="Times New Roman" w:hAnsi="Times New Roman" w:cs="Times New Roman"/>
          <w:color w:val="auto"/>
          <w:sz w:val="24"/>
          <w:szCs w:val="24"/>
          <w:lang w:eastAsia="ru-RU"/>
        </w:rPr>
        <w:t>изаций социального обслуживания;</w:t>
      </w:r>
    </w:p>
    <w:p w:rsidR="002C5199" w:rsidRDefault="00FB263B" w:rsidP="002C5199">
      <w:pPr>
        <w:spacing w:after="0" w:line="240" w:lineRule="auto"/>
        <w:ind w:firstLine="540"/>
        <w:jc w:val="both"/>
        <w:rPr>
          <w:rFonts w:ascii="Times New Roman" w:hAnsi="Times New Roman" w:cs="Times New Roman"/>
          <w:color w:val="auto"/>
          <w:sz w:val="24"/>
          <w:szCs w:val="24"/>
        </w:rPr>
      </w:pPr>
      <w:r w:rsidRPr="00595D6C">
        <w:rPr>
          <w:rFonts w:ascii="Times New Roman" w:hAnsi="Times New Roman" w:cs="Times New Roman"/>
          <w:color w:val="auto"/>
          <w:sz w:val="24"/>
          <w:szCs w:val="24"/>
        </w:rPr>
        <w:tab/>
        <w:t>2) завещания граждан, находящихся во время плавания на судах, плавающих под Государственным флагом РФ, удостоверенные капитанами этих судов;</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 xml:space="preserve">4) </w:t>
      </w:r>
      <w:r w:rsidR="002C5199" w:rsidRPr="002C5199">
        <w:rPr>
          <w:rFonts w:ascii="Times New Roman" w:eastAsia="Times New Roman" w:hAnsi="Times New Roman" w:cs="Times New Roman"/>
          <w:color w:val="auto"/>
          <w:sz w:val="24"/>
          <w:szCs w:val="24"/>
          <w:lang w:eastAsia="ru-RU"/>
        </w:rPr>
        <w:t>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w:t>
      </w:r>
      <w:r w:rsidR="002C5199">
        <w:rPr>
          <w:rFonts w:ascii="Times New Roman" w:eastAsia="Times New Roman" w:hAnsi="Times New Roman" w:cs="Times New Roman"/>
          <w:color w:val="auto"/>
          <w:sz w:val="24"/>
          <w:szCs w:val="24"/>
          <w:lang w:eastAsia="ru-RU"/>
        </w:rPr>
        <w:t>ий или военно-учебных заведений</w:t>
      </w:r>
      <w:r w:rsidRPr="00595D6C">
        <w:rPr>
          <w:rFonts w:ascii="Times New Roman" w:hAnsi="Times New Roman" w:cs="Times New Roman"/>
          <w:color w:val="auto"/>
          <w:sz w:val="24"/>
          <w:szCs w:val="24"/>
        </w:rPr>
        <w:t>;</w:t>
      </w:r>
      <w:r w:rsidRPr="00595D6C">
        <w:rPr>
          <w:rFonts w:ascii="Times New Roman" w:hAnsi="Times New Roman" w:cs="Times New Roman"/>
          <w:color w:val="auto"/>
          <w:sz w:val="24"/>
          <w:szCs w:val="24"/>
        </w:rPr>
        <w:tab/>
      </w:r>
    </w:p>
    <w:p w:rsidR="009637AB" w:rsidRPr="00595D6C" w:rsidRDefault="00FB263B" w:rsidP="002C5199">
      <w:pPr>
        <w:spacing w:after="0" w:line="240" w:lineRule="auto"/>
        <w:ind w:firstLine="540"/>
        <w:jc w:val="both"/>
        <w:rPr>
          <w:rFonts w:ascii="Times New Roman" w:eastAsia="Times New Roman" w:hAnsi="Times New Roman" w:cs="Times New Roman"/>
          <w:color w:val="auto"/>
          <w:sz w:val="24"/>
          <w:szCs w:val="24"/>
          <w:lang w:eastAsia="ru-RU"/>
        </w:rPr>
      </w:pPr>
      <w:bookmarkStart w:id="1" w:name="_GoBack"/>
      <w:bookmarkEnd w:id="1"/>
      <w:r w:rsidRPr="00595D6C">
        <w:rPr>
          <w:rFonts w:ascii="Times New Roman" w:hAnsi="Times New Roman" w:cs="Times New Roman"/>
          <w:color w:val="auto"/>
          <w:sz w:val="24"/>
          <w:szCs w:val="24"/>
        </w:rPr>
        <w:t>5) завещания граждан, находящихся в местах лишения свободы, удостоверенные начальниками мест лишения свободы.</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В остальном к такому завещанию соответственно применяются общие правила, касающиеся формы и порядка совершения завещания, а также положения о нотариально удостоверенном завещании.</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Завещание, удостоверенное в соответствии с порядком, изложенным выше,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t xml:space="preserve">Если в каком-либо из случаев, предусмотренных выше, гражданин, намеревающийся совершить завещание, высказывает желание пригласить для этого </w:t>
      </w:r>
      <w:r w:rsidRPr="00595D6C">
        <w:rPr>
          <w:rFonts w:ascii="Times New Roman" w:hAnsi="Times New Roman" w:cs="Times New Roman"/>
          <w:color w:val="auto"/>
          <w:sz w:val="24"/>
          <w:szCs w:val="24"/>
        </w:rPr>
        <w:lastRenderedPageBreak/>
        <w:t>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9637AB" w:rsidRPr="00595D6C">
        <w:rPr>
          <w:rFonts w:ascii="Times New Roman" w:eastAsia="Times New Roman" w:hAnsi="Times New Roman" w:cs="Times New Roman"/>
          <w:color w:val="auto"/>
          <w:sz w:val="24"/>
          <w:szCs w:val="24"/>
          <w:lang w:eastAsia="ru-RU"/>
        </w:rPr>
        <w:t>Совместное завещание супругов и наследственный договор не могут быть удостоверены в порядке, предусмотренном выше.</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общем порядке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РФ.</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ГК РФ. Эти средства выдаются наследникам на основании свидетельства о праве на наследство и в соответствии с ним, за исключением случаев, предусмотренных для осуществления расходов на достойные похороны наследодателя.</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Правила, изложенные выше,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общими правилами, может изложить последнюю волю в отношении своего имущества в простой письменной форме.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 совершенное в обстоятельствах, указанных выше,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предусмотренной законом общей форме.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6B71E0" w:rsidRPr="006B71E0" w:rsidRDefault="006B71E0" w:rsidP="00595D6C">
      <w:pPr>
        <w:spacing w:after="0" w:line="240" w:lineRule="auto"/>
        <w:ind w:firstLine="708"/>
        <w:jc w:val="both"/>
        <w:rPr>
          <w:rFonts w:ascii="Times New Roman" w:eastAsia="Times New Roman" w:hAnsi="Times New Roman" w:cs="Times New Roman"/>
          <w:color w:val="auto"/>
          <w:sz w:val="24"/>
          <w:szCs w:val="24"/>
          <w:lang w:eastAsia="ru-RU"/>
        </w:rPr>
      </w:pPr>
      <w:r w:rsidRPr="006B71E0">
        <w:rPr>
          <w:rFonts w:ascii="Times New Roman" w:eastAsia="Times New Roman" w:hAnsi="Times New Roman" w:cs="Times New Roman"/>
          <w:color w:val="auto"/>
          <w:sz w:val="24"/>
          <w:szCs w:val="24"/>
          <w:lang w:eastAsia="ru-RU"/>
        </w:rPr>
        <w:t>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AC3326"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r w:rsidRPr="00595D6C">
        <w:rPr>
          <w:rFonts w:ascii="Times New Roman" w:hAnsi="Times New Roman" w:cs="Times New Roman"/>
          <w:color w:val="auto"/>
          <w:sz w:val="24"/>
        </w:rPr>
        <w:tab/>
        <w:t>Для отмены или изменения завещания не требуется чье-либо согласие, в том числе лиц, назначенных наследниками в отменяемом или изменяемом завещании.</w:t>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lastRenderedPageBreak/>
        <w:tab/>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В случае недействительности последующего завещания наследование осуществляется в соответствии с прежним завещанием.</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ГК РФ для совершения завещания. К распоряжению об отмене завещания соответственно применяются правила п.3 ст. 1130 ГК РФ (т. е. в случае недействительности последующего завещания наследование осуществляется в соответствии с прежним завещанием).</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Завещанием, совершенным в чрезвычайных обстоятельствах, может быть отменено или изменено только такое же завещание.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Завещательным распоряжением в банке может быть отменено или изменено только завещательное распоряжение правами на денежные средства в соответствующем банке.</w:t>
      </w:r>
      <w:r w:rsidRPr="00595D6C">
        <w:rPr>
          <w:rFonts w:ascii="Times New Roman" w:hAnsi="Times New Roman" w:cs="Times New Roman"/>
          <w:color w:val="auto"/>
          <w:sz w:val="24"/>
        </w:rPr>
        <w:tab/>
        <w:t>При нарушении положений ГК РФ,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Завещание может быть признано судом недействительным по иску лица, права или законные интересы которого нарушены этим завещанием.</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Оспаривание завещания до открытия наследства не допускается.</w:t>
      </w:r>
    </w:p>
    <w:p w:rsidR="002926EB" w:rsidRPr="00595D6C" w:rsidRDefault="00AC3326" w:rsidP="00595D6C">
      <w:pPr>
        <w:spacing w:line="240" w:lineRule="auto"/>
        <w:ind w:firstLine="540"/>
        <w:jc w:val="both"/>
        <w:rPr>
          <w:rFonts w:ascii="Times New Roman" w:hAnsi="Times New Roman" w:cs="Times New Roman"/>
          <w:color w:val="auto"/>
          <w:sz w:val="24"/>
          <w:szCs w:val="24"/>
        </w:rPr>
      </w:pPr>
      <w:r w:rsidRPr="00595D6C">
        <w:rPr>
          <w:rFonts w:ascii="Times New Roman" w:hAnsi="Times New Roman" w:cs="Times New Roman"/>
          <w:color w:val="auto"/>
          <w:sz w:val="24"/>
          <w:szCs w:val="24"/>
        </w:rPr>
        <w:tab/>
      </w:r>
      <w:r w:rsidRPr="00595D6C">
        <w:rPr>
          <w:rFonts w:ascii="Times New Roman" w:eastAsia="Times New Roman" w:hAnsi="Times New Roman" w:cs="Times New Roman"/>
          <w:color w:val="auto"/>
          <w:sz w:val="24"/>
          <w:szCs w:val="24"/>
          <w:lang w:eastAsia="ru-RU"/>
        </w:rP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r w:rsidR="00FB263B"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r w:rsidR="00FB263B" w:rsidRPr="00595D6C">
        <w:rPr>
          <w:rFonts w:ascii="Times New Roman" w:hAnsi="Times New Roman" w:cs="Times New Roman"/>
          <w:color w:val="auto"/>
          <w:sz w:val="24"/>
          <w:szCs w:val="24"/>
        </w:rPr>
        <w:tab/>
        <w:t>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t xml:space="preserve">Недействительность завещания не лишает лиц, указанных в нем в качестве наследников или </w:t>
      </w:r>
      <w:proofErr w:type="spellStart"/>
      <w:r w:rsidR="00FB263B" w:rsidRPr="00595D6C">
        <w:rPr>
          <w:rFonts w:ascii="Times New Roman" w:hAnsi="Times New Roman" w:cs="Times New Roman"/>
          <w:color w:val="auto"/>
          <w:sz w:val="24"/>
          <w:szCs w:val="24"/>
        </w:rPr>
        <w:t>отказополучателей</w:t>
      </w:r>
      <w:proofErr w:type="spellEnd"/>
      <w:r w:rsidR="00FB263B" w:rsidRPr="00595D6C">
        <w:rPr>
          <w:rFonts w:ascii="Times New Roman" w:hAnsi="Times New Roman" w:cs="Times New Roman"/>
          <w:color w:val="auto"/>
          <w:sz w:val="24"/>
          <w:szCs w:val="24"/>
        </w:rPr>
        <w:t>, права наследовать по закону или на основании другого, действительного, завещания.</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r w:rsidR="00FB263B" w:rsidRPr="00595D6C">
        <w:rPr>
          <w:rFonts w:ascii="Times New Roman" w:hAnsi="Times New Roman" w:cs="Times New Roman"/>
          <w:color w:val="auto"/>
          <w:sz w:val="24"/>
          <w:szCs w:val="24"/>
        </w:rPr>
        <w:tab/>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w:t>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r>
      <w:r w:rsidR="00FB263B" w:rsidRPr="00595D6C">
        <w:rPr>
          <w:rFonts w:ascii="Times New Roman" w:hAnsi="Times New Roman" w:cs="Times New Roman"/>
          <w:color w:val="auto"/>
          <w:sz w:val="24"/>
          <w:szCs w:val="24"/>
        </w:rPr>
        <w:tab/>
        <w:t xml:space="preserve">Завещатель может поручить исполнение завещания указанному им в завещании </w:t>
      </w:r>
      <w:r w:rsidR="00FB263B" w:rsidRPr="00595D6C">
        <w:rPr>
          <w:rFonts w:ascii="Times New Roman" w:hAnsi="Times New Roman" w:cs="Times New Roman"/>
          <w:color w:val="auto"/>
          <w:sz w:val="24"/>
          <w:szCs w:val="24"/>
        </w:rPr>
        <w:lastRenderedPageBreak/>
        <w:t>гражданину-душеприказчику (исполнителю завещания) независимо от того, является ли этот гражданин наследником.</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b/>
          <w:bCs/>
          <w:color w:val="auto"/>
          <w:sz w:val="24"/>
        </w:rPr>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i/>
          <w:iCs/>
          <w:color w:val="auto"/>
          <w:sz w:val="24"/>
        </w:rPr>
        <w:t>Исполнение завещания может быть поручено только физическому лицу. Юридическое лицо не может быть назначено исполнителем завещания.</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r w:rsidRPr="00595D6C">
        <w:rPr>
          <w:rFonts w:ascii="Times New Roman" w:hAnsi="Times New Roman" w:cs="Times New Roman"/>
          <w:color w:val="auto"/>
          <w:sz w:val="24"/>
        </w:rPr>
        <w:tab/>
      </w:r>
      <w:r w:rsidRPr="00595D6C">
        <w:rPr>
          <w:rFonts w:ascii="Times New Roman" w:hAnsi="Times New Roman" w:cs="Times New Roman"/>
          <w:color w:val="auto"/>
          <w:sz w:val="24"/>
        </w:rPr>
        <w:tab/>
        <w:t>Если в завещании не предусмотрено иное, исполнитель завещания должен принять необходимые для исполнения завещания меры, в том числе: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 xml:space="preserve">2) принять самостоятельно или через нотариуса меры по охране наследства и управлению им в интересах </w:t>
      </w:r>
      <w:proofErr w:type="gramStart"/>
      <w:r w:rsidRPr="00595D6C">
        <w:rPr>
          <w:rFonts w:ascii="Times New Roman" w:hAnsi="Times New Roman" w:cs="Times New Roman"/>
          <w:color w:val="auto"/>
          <w:sz w:val="24"/>
        </w:rPr>
        <w:t>наследников;</w:t>
      </w:r>
      <w:r w:rsidRPr="00595D6C">
        <w:rPr>
          <w:rFonts w:ascii="Times New Roman" w:hAnsi="Times New Roman" w:cs="Times New Roman"/>
          <w:color w:val="auto"/>
          <w:sz w:val="24"/>
        </w:rPr>
        <w:tab/>
      </w:r>
      <w:proofErr w:type="gramEnd"/>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r w:rsidRPr="00595D6C">
        <w:rPr>
          <w:rFonts w:ascii="Times New Roman" w:hAnsi="Times New Roman" w:cs="Times New Roman"/>
          <w:color w:val="auto"/>
          <w:sz w:val="24"/>
        </w:rPr>
        <w:tab/>
      </w:r>
      <w:r w:rsidRPr="00595D6C">
        <w:rPr>
          <w:rFonts w:ascii="Times New Roman" w:hAnsi="Times New Roman" w:cs="Times New Roman"/>
          <w:color w:val="auto"/>
          <w:sz w:val="24"/>
        </w:rPr>
        <w:tab/>
        <w:t>4) исполнить завещательное возложение либо требовать от наследников исполнения завещательного отказа или завещательного возложения.</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w:t>
      </w:r>
      <w:proofErr w:type="spellStart"/>
      <w:r w:rsidRPr="00595D6C">
        <w:rPr>
          <w:rFonts w:ascii="Times New Roman" w:hAnsi="Times New Roman" w:cs="Times New Roman"/>
          <w:color w:val="auto"/>
          <w:sz w:val="24"/>
        </w:rPr>
        <w:t>отказополучателей</w:t>
      </w:r>
      <w:proofErr w:type="spellEnd"/>
      <w:r w:rsidRPr="00595D6C">
        <w:rPr>
          <w:rFonts w:ascii="Times New Roman" w:hAnsi="Times New Roman" w:cs="Times New Roman"/>
          <w:color w:val="auto"/>
          <w:sz w:val="24"/>
        </w:rPr>
        <w:t>), которые приобретают право требовать исполнения этой обязанности (завещательный отказ).</w:t>
      </w:r>
      <w:r w:rsidRPr="00595D6C">
        <w:rPr>
          <w:rFonts w:ascii="Times New Roman" w:hAnsi="Times New Roman" w:cs="Times New Roman"/>
          <w:color w:val="auto"/>
          <w:sz w:val="24"/>
        </w:rPr>
        <w:tab/>
        <w:t>Завещательный отказ должен быть установлен в завещании.</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Содержание завещания может исчерпываться завещательным отказом.</w:t>
      </w:r>
      <w:r w:rsidRPr="00595D6C">
        <w:rPr>
          <w:rFonts w:ascii="Times New Roman" w:hAnsi="Times New Roman" w:cs="Times New Roman"/>
          <w:color w:val="auto"/>
          <w:sz w:val="24"/>
        </w:rPr>
        <w:tab/>
      </w:r>
      <w:r w:rsidRPr="00595D6C">
        <w:rPr>
          <w:rFonts w:ascii="Times New Roman" w:hAnsi="Times New Roman" w:cs="Times New Roman"/>
          <w:color w:val="auto"/>
          <w:sz w:val="24"/>
        </w:rPr>
        <w:tab/>
        <w:t xml:space="preserve">Предметом завещательного отказа может быть передача </w:t>
      </w:r>
      <w:proofErr w:type="spellStart"/>
      <w:r w:rsidRPr="00595D6C">
        <w:rPr>
          <w:rFonts w:ascii="Times New Roman" w:hAnsi="Times New Roman" w:cs="Times New Roman"/>
          <w:color w:val="auto"/>
          <w:sz w:val="24"/>
        </w:rPr>
        <w:t>отказополучателю</w:t>
      </w:r>
      <w:proofErr w:type="spellEnd"/>
      <w:r w:rsidRPr="00595D6C">
        <w:rPr>
          <w:rFonts w:ascii="Times New Roman" w:hAnsi="Times New Roman" w:cs="Times New Roman"/>
          <w:color w:val="auto"/>
          <w:sz w:val="24"/>
        </w:rPr>
        <w:t xml:space="preserve"> в собственность, во владение на ином вещном праве или в пользование вещи, входящей в состав наследства, передача </w:t>
      </w:r>
      <w:proofErr w:type="spellStart"/>
      <w:r w:rsidRPr="00595D6C">
        <w:rPr>
          <w:rFonts w:ascii="Times New Roman" w:hAnsi="Times New Roman" w:cs="Times New Roman"/>
          <w:color w:val="auto"/>
          <w:sz w:val="24"/>
        </w:rPr>
        <w:t>отказополучателю</w:t>
      </w:r>
      <w:proofErr w:type="spellEnd"/>
      <w:r w:rsidRPr="00595D6C">
        <w:rPr>
          <w:rFonts w:ascii="Times New Roman" w:hAnsi="Times New Roman" w:cs="Times New Roman"/>
          <w:color w:val="auto"/>
          <w:sz w:val="24"/>
        </w:rPr>
        <w:t xml:space="preserve"> входящего в состав наследства имущественного права, приобретение для </w:t>
      </w:r>
      <w:proofErr w:type="spellStart"/>
      <w:r w:rsidRPr="00595D6C">
        <w:rPr>
          <w:rFonts w:ascii="Times New Roman" w:hAnsi="Times New Roman" w:cs="Times New Roman"/>
          <w:color w:val="auto"/>
          <w:sz w:val="24"/>
        </w:rPr>
        <w:t>отказополучателя</w:t>
      </w:r>
      <w:proofErr w:type="spellEnd"/>
      <w:r w:rsidRPr="00595D6C">
        <w:rPr>
          <w:rFonts w:ascii="Times New Roman" w:hAnsi="Times New Roman" w:cs="Times New Roman"/>
          <w:color w:val="auto"/>
          <w:sz w:val="24"/>
        </w:rPr>
        <w:t xml:space="preserve"> и передача ему иного имущества, выполнение для него определенной работы или оказание ему определенной услуги либо осуществление в пользу </w:t>
      </w:r>
      <w:proofErr w:type="spellStart"/>
      <w:r w:rsidRPr="00595D6C">
        <w:rPr>
          <w:rFonts w:ascii="Times New Roman" w:hAnsi="Times New Roman" w:cs="Times New Roman"/>
          <w:color w:val="auto"/>
          <w:sz w:val="24"/>
        </w:rPr>
        <w:t>отказополучателя</w:t>
      </w:r>
      <w:proofErr w:type="spellEnd"/>
      <w:r w:rsidRPr="00595D6C">
        <w:rPr>
          <w:rFonts w:ascii="Times New Roman" w:hAnsi="Times New Roman" w:cs="Times New Roman"/>
          <w:color w:val="auto"/>
          <w:sz w:val="24"/>
        </w:rPr>
        <w:t xml:space="preserve"> периодических платежей и тому подобное.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lastRenderedPageBreak/>
        <w:tab/>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 xml:space="preserve">К отношениям между </w:t>
      </w:r>
      <w:proofErr w:type="spellStart"/>
      <w:r w:rsidRPr="00595D6C">
        <w:rPr>
          <w:rFonts w:ascii="Times New Roman" w:hAnsi="Times New Roman" w:cs="Times New Roman"/>
          <w:color w:val="auto"/>
          <w:sz w:val="24"/>
        </w:rPr>
        <w:t>отказополучателем</w:t>
      </w:r>
      <w:proofErr w:type="spellEnd"/>
      <w:r w:rsidRPr="00595D6C">
        <w:rPr>
          <w:rFonts w:ascii="Times New Roman" w:hAnsi="Times New Roman" w:cs="Times New Roman"/>
          <w:color w:val="auto"/>
          <w:sz w:val="24"/>
        </w:rPr>
        <w:t xml:space="preserve"> (кредитором) и наследником, на которого возложен завещательный отказ (должником), применяются положения ГК РФ об обязательствах, если из правил о наследовании и существа завещательного отказа не следует иное.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 xml:space="preserve">Право на получение завещательного отказа действует в течение трех лет со дня открытия наследства и не переходит к другим лицам. Однако </w:t>
      </w:r>
      <w:proofErr w:type="spellStart"/>
      <w:r w:rsidRPr="00595D6C">
        <w:rPr>
          <w:rFonts w:ascii="Times New Roman" w:hAnsi="Times New Roman" w:cs="Times New Roman"/>
          <w:color w:val="auto"/>
          <w:sz w:val="24"/>
        </w:rPr>
        <w:t>отказополучателю</w:t>
      </w:r>
      <w:proofErr w:type="spellEnd"/>
      <w:r w:rsidRPr="00595D6C">
        <w:rPr>
          <w:rFonts w:ascii="Times New Roman" w:hAnsi="Times New Roman" w:cs="Times New Roman"/>
          <w:color w:val="auto"/>
          <w:sz w:val="24"/>
        </w:rPr>
        <w:t xml:space="preserve"> в завещании может быть </w:t>
      </w:r>
      <w:proofErr w:type="spellStart"/>
      <w:r w:rsidRPr="00595D6C">
        <w:rPr>
          <w:rFonts w:ascii="Times New Roman" w:hAnsi="Times New Roman" w:cs="Times New Roman"/>
          <w:color w:val="auto"/>
          <w:sz w:val="24"/>
        </w:rPr>
        <w:t>подназначен</w:t>
      </w:r>
      <w:proofErr w:type="spellEnd"/>
      <w:r w:rsidRPr="00595D6C">
        <w:rPr>
          <w:rFonts w:ascii="Times New Roman" w:hAnsi="Times New Roman" w:cs="Times New Roman"/>
          <w:color w:val="auto"/>
          <w:sz w:val="24"/>
        </w:rPr>
        <w:t xml:space="preserve"> другой </w:t>
      </w:r>
      <w:proofErr w:type="spellStart"/>
      <w:r w:rsidRPr="00595D6C">
        <w:rPr>
          <w:rFonts w:ascii="Times New Roman" w:hAnsi="Times New Roman" w:cs="Times New Roman"/>
          <w:color w:val="auto"/>
          <w:sz w:val="24"/>
        </w:rPr>
        <w:t>отказополучатель</w:t>
      </w:r>
      <w:proofErr w:type="spellEnd"/>
      <w:r w:rsidRPr="00595D6C">
        <w:rPr>
          <w:rFonts w:ascii="Times New Roman" w:hAnsi="Times New Roman" w:cs="Times New Roman"/>
          <w:color w:val="auto"/>
          <w:sz w:val="24"/>
        </w:rPr>
        <w:t xml:space="preserve"> на случай, если назначенный в завещании </w:t>
      </w:r>
      <w:proofErr w:type="spellStart"/>
      <w:r w:rsidRPr="00595D6C">
        <w:rPr>
          <w:rFonts w:ascii="Times New Roman" w:hAnsi="Times New Roman" w:cs="Times New Roman"/>
          <w:color w:val="auto"/>
          <w:sz w:val="24"/>
        </w:rPr>
        <w:t>отказополучатель</w:t>
      </w:r>
      <w:proofErr w:type="spellEnd"/>
      <w:r w:rsidRPr="00595D6C">
        <w:rPr>
          <w:rFonts w:ascii="Times New Roman" w:hAnsi="Times New Roman" w:cs="Times New Roman"/>
          <w:color w:val="auto"/>
          <w:sz w:val="24"/>
        </w:rPr>
        <w:t xml:space="preserve">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как недостойный наследник.</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 xml:space="preserve">Если </w:t>
      </w:r>
      <w:proofErr w:type="spellStart"/>
      <w:r w:rsidRPr="00595D6C">
        <w:rPr>
          <w:rFonts w:ascii="Times New Roman" w:hAnsi="Times New Roman" w:cs="Times New Roman"/>
          <w:color w:val="auto"/>
          <w:sz w:val="24"/>
        </w:rPr>
        <w:t>отказополучатель</w:t>
      </w:r>
      <w:proofErr w:type="spellEnd"/>
      <w:r w:rsidRPr="00595D6C">
        <w:rPr>
          <w:rFonts w:ascii="Times New Roman" w:hAnsi="Times New Roman" w:cs="Times New Roman"/>
          <w:color w:val="auto"/>
          <w:sz w:val="24"/>
        </w:rPr>
        <w:t xml:space="preserve">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как недостойный наследник, наследник, обязанный исполнить завещательный отказ, освобождается от этой обязанности, за исключением случая, когда </w:t>
      </w:r>
      <w:proofErr w:type="spellStart"/>
      <w:r w:rsidRPr="00595D6C">
        <w:rPr>
          <w:rFonts w:ascii="Times New Roman" w:hAnsi="Times New Roman" w:cs="Times New Roman"/>
          <w:color w:val="auto"/>
          <w:sz w:val="24"/>
        </w:rPr>
        <w:t>отказополучателю</w:t>
      </w:r>
      <w:proofErr w:type="spellEnd"/>
      <w:r w:rsidRPr="00595D6C">
        <w:rPr>
          <w:rFonts w:ascii="Times New Roman" w:hAnsi="Times New Roman" w:cs="Times New Roman"/>
          <w:color w:val="auto"/>
          <w:sz w:val="24"/>
        </w:rPr>
        <w:t xml:space="preserve"> </w:t>
      </w:r>
      <w:proofErr w:type="spellStart"/>
      <w:r w:rsidRPr="00595D6C">
        <w:rPr>
          <w:rFonts w:ascii="Times New Roman" w:hAnsi="Times New Roman" w:cs="Times New Roman"/>
          <w:color w:val="auto"/>
          <w:sz w:val="24"/>
        </w:rPr>
        <w:t>подназначен</w:t>
      </w:r>
      <w:proofErr w:type="spellEnd"/>
      <w:r w:rsidRPr="00595D6C">
        <w:rPr>
          <w:rFonts w:ascii="Times New Roman" w:hAnsi="Times New Roman" w:cs="Times New Roman"/>
          <w:color w:val="auto"/>
          <w:sz w:val="24"/>
        </w:rPr>
        <w:t xml:space="preserve"> другой </w:t>
      </w:r>
      <w:proofErr w:type="spellStart"/>
      <w:r w:rsidRPr="00595D6C">
        <w:rPr>
          <w:rFonts w:ascii="Times New Roman" w:hAnsi="Times New Roman" w:cs="Times New Roman"/>
          <w:color w:val="auto"/>
          <w:sz w:val="24"/>
        </w:rPr>
        <w:t>отказополучатель</w:t>
      </w:r>
      <w:proofErr w:type="spellEnd"/>
      <w:r w:rsidRPr="00595D6C">
        <w:rPr>
          <w:rFonts w:ascii="Times New Roman" w:hAnsi="Times New Roman" w:cs="Times New Roman"/>
          <w:color w:val="auto"/>
          <w:sz w:val="24"/>
        </w:rPr>
        <w:t>.</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b/>
          <w:bCs/>
          <w:color w:val="auto"/>
          <w:sz w:val="24"/>
        </w:rPr>
        <w:t>Дополнительно!</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r>
      <w:r w:rsidRPr="00595D6C">
        <w:rPr>
          <w:rFonts w:ascii="Times New Roman" w:hAnsi="Times New Roman" w:cs="Times New Roman"/>
          <w:i/>
          <w:iCs/>
          <w:color w:val="auto"/>
          <w:sz w:val="24"/>
        </w:rPr>
        <w:t xml:space="preserve">К сожалению, в действующем в настоящее время наследственном законодательстве отсутствует правовой механизм и/или системы контроля за исполнением таких распоряжений: законодатель не указывает органы или лиц, в чью компетенцию входил бы контроль за выполнением наследниками обязанностей по содержанию, уходу и надзору за домашними животными, а равно законодательством не предусмотрены меры ответственности наследников и/или душеприказчиков за неисполнение или ненадлежащее исполнение своих обязанностей в отношении домашних животных. </w:t>
      </w:r>
      <w:r w:rsidRPr="00595D6C">
        <w:rPr>
          <w:rFonts w:ascii="Times New Roman" w:hAnsi="Times New Roman" w:cs="Times New Roman"/>
          <w:i/>
          <w:iCs/>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p>
    <w:p w:rsidR="002926EB" w:rsidRPr="00595D6C" w:rsidRDefault="002926EB" w:rsidP="00595D6C">
      <w:pPr>
        <w:pStyle w:val="ConsPlusNormal"/>
        <w:ind w:firstLine="540"/>
        <w:jc w:val="both"/>
        <w:rPr>
          <w:rFonts w:ascii="Times New Roman" w:hAnsi="Times New Roman" w:cs="Times New Roman"/>
          <w:color w:val="auto"/>
          <w:sz w:val="24"/>
        </w:rPr>
      </w:pP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lastRenderedPageBreak/>
        <w:tab/>
        <w:t>К завещательному возложению, предметом которого являются действия имущественного характера, соответственно применяются правила об исполнении завещательного отказа.</w:t>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r>
      <w:r w:rsidRPr="00595D6C">
        <w:rPr>
          <w:rFonts w:ascii="Times New Roman" w:hAnsi="Times New Roman" w:cs="Times New Roman"/>
          <w:color w:val="auto"/>
          <w:sz w:val="24"/>
        </w:rPr>
        <w:tab/>
        <w:t>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2926EB" w:rsidRPr="00595D6C" w:rsidRDefault="00FB263B" w:rsidP="00595D6C">
      <w:pPr>
        <w:pStyle w:val="ConsPlusNormal"/>
        <w:ind w:firstLine="540"/>
        <w:jc w:val="both"/>
        <w:rPr>
          <w:rFonts w:ascii="Times New Roman" w:hAnsi="Times New Roman" w:cs="Times New Roman"/>
          <w:color w:val="auto"/>
          <w:sz w:val="24"/>
        </w:rPr>
      </w:pPr>
      <w:r w:rsidRPr="00595D6C">
        <w:rPr>
          <w:rFonts w:ascii="Times New Roman" w:hAnsi="Times New Roman" w:cs="Times New Roman"/>
          <w:color w:val="auto"/>
          <w:sz w:val="24"/>
        </w:rPr>
        <w:tab/>
        <w:t>Если вследствие обстоятельств, предусмотренных ГК РФ,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Наследодатель вправе заключить с любым из лиц, которые могут призываться к наследованию,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Возникающие из наследственного договора права и обязанности стороны наследственного договора неотчуждаемы и непередаваемы иным способом.</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Наследственный договор, в котором участвуют супруги, а также лица, которые могут призываться к наследованию за каждым из супругов,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Указанный выше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lastRenderedPageBreak/>
        <w:t>Указанный выше наследственный договор отменяет действие совершенного до заключения этого наследственного договора совместного завещания супругов.</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 xml:space="preserve">Условия наследственного договора действуют в части, не противоречащей правилам ГК РФ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В случае, предусмотренном </w:t>
      </w:r>
      <w:r w:rsidR="00ED1FE2" w:rsidRPr="00595D6C">
        <w:rPr>
          <w:rFonts w:ascii="Times New Roman" w:eastAsia="Times New Roman" w:hAnsi="Times New Roman" w:cs="Times New Roman"/>
          <w:color w:val="auto"/>
          <w:sz w:val="24"/>
          <w:szCs w:val="24"/>
          <w:lang w:eastAsia="ru-RU"/>
        </w:rPr>
        <w:t>выше</w:t>
      </w:r>
      <w:r w:rsidRPr="00595D6C">
        <w:rPr>
          <w:rFonts w:ascii="Times New Roman" w:eastAsia="Times New Roman" w:hAnsi="Times New Roman" w:cs="Times New Roman"/>
          <w:color w:val="auto"/>
          <w:sz w:val="24"/>
          <w:szCs w:val="24"/>
          <w:lang w:eastAsia="ru-RU"/>
        </w:rPr>
        <w:t>, условия наследственного договора действуют в части, не противоречащей правилам ГК РФ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4D7FF9" w:rsidRPr="00595D6C" w:rsidRDefault="004D7FF9" w:rsidP="00595D6C">
      <w:pPr>
        <w:spacing w:after="0"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4D7FF9" w:rsidRPr="00595D6C" w:rsidRDefault="004D7FF9" w:rsidP="00595D6C">
      <w:pPr>
        <w:spacing w:line="240" w:lineRule="auto"/>
        <w:ind w:firstLine="708"/>
        <w:jc w:val="both"/>
        <w:rPr>
          <w:rFonts w:ascii="Times New Roman" w:eastAsia="Times New Roman" w:hAnsi="Times New Roman" w:cs="Times New Roman"/>
          <w:color w:val="auto"/>
          <w:sz w:val="24"/>
          <w:szCs w:val="24"/>
          <w:lang w:eastAsia="ru-RU"/>
        </w:rPr>
      </w:pPr>
      <w:r w:rsidRPr="00595D6C">
        <w:rPr>
          <w:rFonts w:ascii="Times New Roman" w:eastAsia="Times New Roman" w:hAnsi="Times New Roman" w:cs="Times New Roman"/>
          <w:color w:val="auto"/>
          <w:sz w:val="24"/>
          <w:szCs w:val="24"/>
          <w:lang w:eastAsia="ru-RU"/>
        </w:rPr>
        <w:t>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ст</w:t>
      </w:r>
      <w:r w:rsidR="00595D6C" w:rsidRPr="00595D6C">
        <w:rPr>
          <w:rFonts w:ascii="Times New Roman" w:eastAsia="Times New Roman" w:hAnsi="Times New Roman" w:cs="Times New Roman"/>
          <w:color w:val="auto"/>
          <w:sz w:val="24"/>
          <w:szCs w:val="24"/>
          <w:lang w:eastAsia="ru-RU"/>
        </w:rPr>
        <w:t>.</w:t>
      </w:r>
      <w:r w:rsidRPr="00595D6C">
        <w:rPr>
          <w:rFonts w:ascii="Times New Roman" w:eastAsia="Times New Roman" w:hAnsi="Times New Roman" w:cs="Times New Roman"/>
          <w:color w:val="auto"/>
          <w:sz w:val="24"/>
          <w:szCs w:val="24"/>
          <w:lang w:eastAsia="ru-RU"/>
        </w:rPr>
        <w:t xml:space="preserve"> 165 </w:t>
      </w:r>
      <w:r w:rsidR="00595D6C" w:rsidRPr="00595D6C">
        <w:rPr>
          <w:rFonts w:ascii="Times New Roman" w:eastAsia="Times New Roman" w:hAnsi="Times New Roman" w:cs="Times New Roman"/>
          <w:color w:val="auto"/>
          <w:sz w:val="24"/>
          <w:szCs w:val="24"/>
          <w:lang w:eastAsia="ru-RU"/>
        </w:rPr>
        <w:t>ГК РФ («</w:t>
      </w:r>
      <w:r w:rsidR="00595D6C" w:rsidRPr="00595D6C">
        <w:rPr>
          <w:rFonts w:ascii="Times New Roman" w:eastAsia="Times New Roman" w:hAnsi="Times New Roman" w:cs="Times New Roman"/>
          <w:bCs/>
          <w:color w:val="auto"/>
          <w:sz w:val="24"/>
          <w:szCs w:val="24"/>
          <w:lang w:eastAsia="ru-RU"/>
        </w:rPr>
        <w:t>Последствия уклонения от нотариального удостоверения или государственной регистрации сделки»</w:t>
      </w:r>
      <w:r w:rsidR="00595D6C" w:rsidRPr="00595D6C">
        <w:rPr>
          <w:rFonts w:ascii="Times New Roman" w:eastAsia="Times New Roman" w:hAnsi="Times New Roman" w:cs="Times New Roman"/>
          <w:color w:val="auto"/>
          <w:sz w:val="24"/>
          <w:szCs w:val="24"/>
          <w:lang w:eastAsia="ru-RU"/>
        </w:rPr>
        <w:t>)</w:t>
      </w:r>
      <w:r w:rsidRPr="00595D6C">
        <w:rPr>
          <w:rFonts w:ascii="Times New Roman" w:eastAsia="Times New Roman" w:hAnsi="Times New Roman" w:cs="Times New Roman"/>
          <w:color w:val="auto"/>
          <w:sz w:val="24"/>
          <w:szCs w:val="24"/>
          <w:lang w:eastAsia="ru-RU"/>
        </w:rPr>
        <w:t>.</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 xml:space="preserve">При удостоверении наследственного договора нотариус обязан осуществлять </w:t>
      </w:r>
      <w:proofErr w:type="spellStart"/>
      <w:r w:rsidRPr="00595D6C">
        <w:rPr>
          <w:rFonts w:ascii="Times New Roman" w:eastAsia="Times New Roman" w:hAnsi="Times New Roman" w:cs="Times New Roman"/>
          <w:color w:val="auto"/>
          <w:sz w:val="24"/>
          <w:szCs w:val="24"/>
          <w:lang w:eastAsia="ru-RU"/>
        </w:rPr>
        <w:t>видеофиксацию</w:t>
      </w:r>
      <w:proofErr w:type="spellEnd"/>
      <w:r w:rsidRPr="00595D6C">
        <w:rPr>
          <w:rFonts w:ascii="Times New Roman" w:eastAsia="Times New Roman" w:hAnsi="Times New Roman" w:cs="Times New Roman"/>
          <w:color w:val="auto"/>
          <w:sz w:val="24"/>
          <w:szCs w:val="24"/>
          <w:lang w:eastAsia="ru-RU"/>
        </w:rPr>
        <w:t xml:space="preserve"> процедуры заключения наследственного договора, если стороны наследственного договора не заявили возражение против этого.</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Pr="00595D6C">
        <w:rPr>
          <w:rFonts w:ascii="Times New Roman" w:eastAsia="Times New Roman" w:hAnsi="Times New Roman" w:cs="Times New Roman"/>
          <w:color w:val="auto"/>
          <w:sz w:val="24"/>
          <w:szCs w:val="24"/>
          <w:lang w:eastAsia="ru-RU"/>
        </w:rPr>
        <w:t>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tab/>
      </w:r>
      <w:r w:rsidR="00595D6C">
        <w:rPr>
          <w:rFonts w:ascii="Times New Roman" w:eastAsia="Times New Roman" w:hAnsi="Times New Roman" w:cs="Times New Roman"/>
          <w:color w:val="auto"/>
          <w:sz w:val="24"/>
          <w:szCs w:val="24"/>
          <w:lang w:eastAsia="ru-RU"/>
        </w:rPr>
        <w:lastRenderedPageBreak/>
        <w:tab/>
      </w:r>
      <w:r w:rsidRPr="00595D6C">
        <w:rPr>
          <w:rFonts w:ascii="Times New Roman" w:eastAsia="Times New Roman" w:hAnsi="Times New Roman" w:cs="Times New Roman"/>
          <w:color w:val="auto"/>
          <w:sz w:val="24"/>
          <w:szCs w:val="24"/>
          <w:lang w:eastAsia="ru-RU"/>
        </w:rPr>
        <w:t>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4D7FF9" w:rsidRPr="00595D6C" w:rsidRDefault="004D7FF9" w:rsidP="00595D6C">
      <w:pPr>
        <w:pStyle w:val="ConsPlusNormal"/>
        <w:ind w:firstLine="540"/>
        <w:jc w:val="both"/>
        <w:rPr>
          <w:rFonts w:ascii="Times New Roman" w:hAnsi="Times New Roman" w:cs="Times New Roman"/>
          <w:color w:val="auto"/>
          <w:sz w:val="24"/>
        </w:rPr>
      </w:pPr>
    </w:p>
    <w:sectPr w:rsidR="004D7FF9" w:rsidRPr="00595D6C" w:rsidSect="002926EB">
      <w:pgSz w:w="11906" w:h="16838"/>
      <w:pgMar w:top="1134" w:right="850" w:bottom="113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26EB"/>
    <w:rsid w:val="000B541F"/>
    <w:rsid w:val="0013277E"/>
    <w:rsid w:val="00133069"/>
    <w:rsid w:val="00276E7C"/>
    <w:rsid w:val="002926EB"/>
    <w:rsid w:val="002C5199"/>
    <w:rsid w:val="004755F3"/>
    <w:rsid w:val="004A4B28"/>
    <w:rsid w:val="004D7FF9"/>
    <w:rsid w:val="00534BE0"/>
    <w:rsid w:val="00595D6C"/>
    <w:rsid w:val="005D3A88"/>
    <w:rsid w:val="006211A9"/>
    <w:rsid w:val="006664A1"/>
    <w:rsid w:val="006B71E0"/>
    <w:rsid w:val="006D3E72"/>
    <w:rsid w:val="00740D9A"/>
    <w:rsid w:val="007813AF"/>
    <w:rsid w:val="009637AB"/>
    <w:rsid w:val="00966F00"/>
    <w:rsid w:val="00AC3326"/>
    <w:rsid w:val="00B525D3"/>
    <w:rsid w:val="00C91C45"/>
    <w:rsid w:val="00DC18B0"/>
    <w:rsid w:val="00ED1FE2"/>
    <w:rsid w:val="00EF347F"/>
    <w:rsid w:val="00FB263B"/>
    <w:rsid w:val="00FC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F3696-DF6B-4516-9188-FE2348A8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character" w:customStyle="1" w:styleId="a3">
    <w:name w:val="Маркеры списка"/>
    <w:qFormat/>
    <w:rsid w:val="002926EB"/>
    <w:rPr>
      <w:rFonts w:ascii="OpenSymbol" w:eastAsia="OpenSymbol" w:hAnsi="OpenSymbol" w:cs="OpenSymbol"/>
    </w:rPr>
  </w:style>
  <w:style w:type="character" w:customStyle="1" w:styleId="ListLabel1">
    <w:name w:val="ListLabel 1"/>
    <w:qFormat/>
    <w:rsid w:val="002926EB"/>
    <w:rPr>
      <w:rFonts w:ascii="Times New Roman" w:hAnsi="Times New Roman" w:cs="OpenSymbol"/>
      <w:sz w:val="24"/>
    </w:rPr>
  </w:style>
  <w:style w:type="character" w:customStyle="1" w:styleId="ListLabel2">
    <w:name w:val="ListLabel 2"/>
    <w:qFormat/>
    <w:rsid w:val="002926EB"/>
    <w:rPr>
      <w:rFonts w:cs="OpenSymbol"/>
    </w:rPr>
  </w:style>
  <w:style w:type="character" w:customStyle="1" w:styleId="ListLabel3">
    <w:name w:val="ListLabel 3"/>
    <w:qFormat/>
    <w:rsid w:val="002926EB"/>
    <w:rPr>
      <w:rFonts w:cs="OpenSymbol"/>
    </w:rPr>
  </w:style>
  <w:style w:type="character" w:customStyle="1" w:styleId="ListLabel4">
    <w:name w:val="ListLabel 4"/>
    <w:qFormat/>
    <w:rsid w:val="002926EB"/>
    <w:rPr>
      <w:rFonts w:cs="OpenSymbol"/>
    </w:rPr>
  </w:style>
  <w:style w:type="character" w:customStyle="1" w:styleId="ListLabel5">
    <w:name w:val="ListLabel 5"/>
    <w:qFormat/>
    <w:rsid w:val="002926EB"/>
    <w:rPr>
      <w:rFonts w:cs="OpenSymbol"/>
    </w:rPr>
  </w:style>
  <w:style w:type="character" w:customStyle="1" w:styleId="ListLabel6">
    <w:name w:val="ListLabel 6"/>
    <w:qFormat/>
    <w:rsid w:val="002926EB"/>
    <w:rPr>
      <w:rFonts w:cs="OpenSymbol"/>
    </w:rPr>
  </w:style>
  <w:style w:type="character" w:customStyle="1" w:styleId="ListLabel7">
    <w:name w:val="ListLabel 7"/>
    <w:qFormat/>
    <w:rsid w:val="002926EB"/>
    <w:rPr>
      <w:rFonts w:cs="OpenSymbol"/>
    </w:rPr>
  </w:style>
  <w:style w:type="character" w:customStyle="1" w:styleId="ListLabel8">
    <w:name w:val="ListLabel 8"/>
    <w:qFormat/>
    <w:rsid w:val="002926EB"/>
    <w:rPr>
      <w:rFonts w:cs="OpenSymbol"/>
    </w:rPr>
  </w:style>
  <w:style w:type="character" w:customStyle="1" w:styleId="ListLabel9">
    <w:name w:val="ListLabel 9"/>
    <w:qFormat/>
    <w:rsid w:val="002926EB"/>
    <w:rPr>
      <w:rFonts w:cs="OpenSymbol"/>
    </w:rPr>
  </w:style>
  <w:style w:type="paragraph" w:customStyle="1" w:styleId="a4">
    <w:name w:val="Заголовок"/>
    <w:basedOn w:val="a"/>
    <w:next w:val="a5"/>
    <w:qFormat/>
    <w:rsid w:val="002926EB"/>
    <w:pPr>
      <w:keepNext/>
      <w:spacing w:before="240" w:after="120"/>
    </w:pPr>
    <w:rPr>
      <w:rFonts w:ascii="Liberation Sans" w:eastAsia="Microsoft YaHei" w:hAnsi="Liberation Sans" w:cs="Mangal"/>
      <w:sz w:val="28"/>
      <w:szCs w:val="28"/>
    </w:rPr>
  </w:style>
  <w:style w:type="paragraph" w:styleId="a5">
    <w:name w:val="Body Text"/>
    <w:basedOn w:val="a"/>
    <w:rsid w:val="002926EB"/>
    <w:pPr>
      <w:spacing w:after="140" w:line="288" w:lineRule="auto"/>
    </w:pPr>
  </w:style>
  <w:style w:type="paragraph" w:styleId="a6">
    <w:name w:val="List"/>
    <w:basedOn w:val="a5"/>
    <w:rsid w:val="002926EB"/>
    <w:rPr>
      <w:rFonts w:cs="Mangal"/>
    </w:rPr>
  </w:style>
  <w:style w:type="paragraph" w:customStyle="1" w:styleId="1">
    <w:name w:val="Название объекта1"/>
    <w:basedOn w:val="a"/>
    <w:qFormat/>
    <w:rsid w:val="002926EB"/>
    <w:pPr>
      <w:suppressLineNumbers/>
      <w:spacing w:before="120" w:after="120"/>
    </w:pPr>
    <w:rPr>
      <w:rFonts w:cs="Mangal"/>
      <w:i/>
      <w:iCs/>
      <w:sz w:val="24"/>
      <w:szCs w:val="24"/>
    </w:rPr>
  </w:style>
  <w:style w:type="paragraph" w:styleId="a7">
    <w:name w:val="index heading"/>
    <w:basedOn w:val="a"/>
    <w:qFormat/>
    <w:rsid w:val="002926EB"/>
    <w:pPr>
      <w:suppressLineNumbers/>
    </w:pPr>
    <w:rPr>
      <w:rFonts w:cs="Mangal"/>
    </w:rPr>
  </w:style>
  <w:style w:type="paragraph" w:styleId="a8">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2926EB"/>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2926EB"/>
    <w:pPr>
      <w:suppressAutoHyphens/>
    </w:pPr>
    <w:rPr>
      <w:rFonts w:ascii="Arial" w:eastAsia="Courier New" w:hAnsi="Arial" w:cs="Liberation Serif"/>
      <w:b/>
      <w:color w:val="000000"/>
      <w:sz w:val="16"/>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5259">
      <w:bodyDiv w:val="1"/>
      <w:marLeft w:val="0"/>
      <w:marRight w:val="0"/>
      <w:marTop w:val="0"/>
      <w:marBottom w:val="0"/>
      <w:divBdr>
        <w:top w:val="none" w:sz="0" w:space="0" w:color="auto"/>
        <w:left w:val="none" w:sz="0" w:space="0" w:color="auto"/>
        <w:bottom w:val="none" w:sz="0" w:space="0" w:color="auto"/>
        <w:right w:val="none" w:sz="0" w:space="0" w:color="auto"/>
      </w:divBdr>
    </w:div>
    <w:div w:id="315884809">
      <w:bodyDiv w:val="1"/>
      <w:marLeft w:val="0"/>
      <w:marRight w:val="0"/>
      <w:marTop w:val="0"/>
      <w:marBottom w:val="0"/>
      <w:divBdr>
        <w:top w:val="none" w:sz="0" w:space="0" w:color="auto"/>
        <w:left w:val="none" w:sz="0" w:space="0" w:color="auto"/>
        <w:bottom w:val="none" w:sz="0" w:space="0" w:color="auto"/>
        <w:right w:val="none" w:sz="0" w:space="0" w:color="auto"/>
      </w:divBdr>
    </w:div>
    <w:div w:id="380717299">
      <w:bodyDiv w:val="1"/>
      <w:marLeft w:val="0"/>
      <w:marRight w:val="0"/>
      <w:marTop w:val="0"/>
      <w:marBottom w:val="0"/>
      <w:divBdr>
        <w:top w:val="none" w:sz="0" w:space="0" w:color="auto"/>
        <w:left w:val="none" w:sz="0" w:space="0" w:color="auto"/>
        <w:bottom w:val="none" w:sz="0" w:space="0" w:color="auto"/>
        <w:right w:val="none" w:sz="0" w:space="0" w:color="auto"/>
      </w:divBdr>
    </w:div>
    <w:div w:id="398945034">
      <w:bodyDiv w:val="1"/>
      <w:marLeft w:val="0"/>
      <w:marRight w:val="0"/>
      <w:marTop w:val="0"/>
      <w:marBottom w:val="0"/>
      <w:divBdr>
        <w:top w:val="none" w:sz="0" w:space="0" w:color="auto"/>
        <w:left w:val="none" w:sz="0" w:space="0" w:color="auto"/>
        <w:bottom w:val="none" w:sz="0" w:space="0" w:color="auto"/>
        <w:right w:val="none" w:sz="0" w:space="0" w:color="auto"/>
      </w:divBdr>
    </w:div>
    <w:div w:id="425276381">
      <w:bodyDiv w:val="1"/>
      <w:marLeft w:val="0"/>
      <w:marRight w:val="0"/>
      <w:marTop w:val="0"/>
      <w:marBottom w:val="0"/>
      <w:divBdr>
        <w:top w:val="none" w:sz="0" w:space="0" w:color="auto"/>
        <w:left w:val="none" w:sz="0" w:space="0" w:color="auto"/>
        <w:bottom w:val="none" w:sz="0" w:space="0" w:color="auto"/>
        <w:right w:val="none" w:sz="0" w:space="0" w:color="auto"/>
      </w:divBdr>
    </w:div>
    <w:div w:id="484857493">
      <w:bodyDiv w:val="1"/>
      <w:marLeft w:val="0"/>
      <w:marRight w:val="0"/>
      <w:marTop w:val="0"/>
      <w:marBottom w:val="0"/>
      <w:divBdr>
        <w:top w:val="none" w:sz="0" w:space="0" w:color="auto"/>
        <w:left w:val="none" w:sz="0" w:space="0" w:color="auto"/>
        <w:bottom w:val="none" w:sz="0" w:space="0" w:color="auto"/>
        <w:right w:val="none" w:sz="0" w:space="0" w:color="auto"/>
      </w:divBdr>
      <w:divsChild>
        <w:div w:id="1763212975">
          <w:marLeft w:val="0"/>
          <w:marRight w:val="0"/>
          <w:marTop w:val="0"/>
          <w:marBottom w:val="0"/>
          <w:divBdr>
            <w:top w:val="none" w:sz="0" w:space="0" w:color="auto"/>
            <w:left w:val="none" w:sz="0" w:space="0" w:color="auto"/>
            <w:bottom w:val="none" w:sz="0" w:space="0" w:color="auto"/>
            <w:right w:val="none" w:sz="0" w:space="0" w:color="auto"/>
          </w:divBdr>
        </w:div>
      </w:divsChild>
    </w:div>
    <w:div w:id="568229303">
      <w:bodyDiv w:val="1"/>
      <w:marLeft w:val="0"/>
      <w:marRight w:val="0"/>
      <w:marTop w:val="0"/>
      <w:marBottom w:val="0"/>
      <w:divBdr>
        <w:top w:val="none" w:sz="0" w:space="0" w:color="auto"/>
        <w:left w:val="none" w:sz="0" w:space="0" w:color="auto"/>
        <w:bottom w:val="none" w:sz="0" w:space="0" w:color="auto"/>
        <w:right w:val="none" w:sz="0" w:space="0" w:color="auto"/>
      </w:divBdr>
    </w:div>
    <w:div w:id="581837987">
      <w:bodyDiv w:val="1"/>
      <w:marLeft w:val="0"/>
      <w:marRight w:val="0"/>
      <w:marTop w:val="0"/>
      <w:marBottom w:val="0"/>
      <w:divBdr>
        <w:top w:val="none" w:sz="0" w:space="0" w:color="auto"/>
        <w:left w:val="none" w:sz="0" w:space="0" w:color="auto"/>
        <w:bottom w:val="none" w:sz="0" w:space="0" w:color="auto"/>
        <w:right w:val="none" w:sz="0" w:space="0" w:color="auto"/>
      </w:divBdr>
    </w:div>
    <w:div w:id="604574514">
      <w:bodyDiv w:val="1"/>
      <w:marLeft w:val="0"/>
      <w:marRight w:val="0"/>
      <w:marTop w:val="0"/>
      <w:marBottom w:val="0"/>
      <w:divBdr>
        <w:top w:val="none" w:sz="0" w:space="0" w:color="auto"/>
        <w:left w:val="none" w:sz="0" w:space="0" w:color="auto"/>
        <w:bottom w:val="none" w:sz="0" w:space="0" w:color="auto"/>
        <w:right w:val="none" w:sz="0" w:space="0" w:color="auto"/>
      </w:divBdr>
    </w:div>
    <w:div w:id="612202662">
      <w:bodyDiv w:val="1"/>
      <w:marLeft w:val="0"/>
      <w:marRight w:val="0"/>
      <w:marTop w:val="0"/>
      <w:marBottom w:val="0"/>
      <w:divBdr>
        <w:top w:val="none" w:sz="0" w:space="0" w:color="auto"/>
        <w:left w:val="none" w:sz="0" w:space="0" w:color="auto"/>
        <w:bottom w:val="none" w:sz="0" w:space="0" w:color="auto"/>
        <w:right w:val="none" w:sz="0" w:space="0" w:color="auto"/>
      </w:divBdr>
    </w:div>
    <w:div w:id="721829631">
      <w:bodyDiv w:val="1"/>
      <w:marLeft w:val="0"/>
      <w:marRight w:val="0"/>
      <w:marTop w:val="0"/>
      <w:marBottom w:val="0"/>
      <w:divBdr>
        <w:top w:val="none" w:sz="0" w:space="0" w:color="auto"/>
        <w:left w:val="none" w:sz="0" w:space="0" w:color="auto"/>
        <w:bottom w:val="none" w:sz="0" w:space="0" w:color="auto"/>
        <w:right w:val="none" w:sz="0" w:space="0" w:color="auto"/>
      </w:divBdr>
    </w:div>
    <w:div w:id="747924074">
      <w:bodyDiv w:val="1"/>
      <w:marLeft w:val="0"/>
      <w:marRight w:val="0"/>
      <w:marTop w:val="0"/>
      <w:marBottom w:val="0"/>
      <w:divBdr>
        <w:top w:val="none" w:sz="0" w:space="0" w:color="auto"/>
        <w:left w:val="none" w:sz="0" w:space="0" w:color="auto"/>
        <w:bottom w:val="none" w:sz="0" w:space="0" w:color="auto"/>
        <w:right w:val="none" w:sz="0" w:space="0" w:color="auto"/>
      </w:divBdr>
      <w:divsChild>
        <w:div w:id="1777943925">
          <w:marLeft w:val="0"/>
          <w:marRight w:val="0"/>
          <w:marTop w:val="0"/>
          <w:marBottom w:val="0"/>
          <w:divBdr>
            <w:top w:val="none" w:sz="0" w:space="0" w:color="auto"/>
            <w:left w:val="none" w:sz="0" w:space="0" w:color="auto"/>
            <w:bottom w:val="none" w:sz="0" w:space="0" w:color="auto"/>
            <w:right w:val="none" w:sz="0" w:space="0" w:color="auto"/>
          </w:divBdr>
        </w:div>
      </w:divsChild>
    </w:div>
    <w:div w:id="846408259">
      <w:bodyDiv w:val="1"/>
      <w:marLeft w:val="0"/>
      <w:marRight w:val="0"/>
      <w:marTop w:val="0"/>
      <w:marBottom w:val="0"/>
      <w:divBdr>
        <w:top w:val="none" w:sz="0" w:space="0" w:color="auto"/>
        <w:left w:val="none" w:sz="0" w:space="0" w:color="auto"/>
        <w:bottom w:val="none" w:sz="0" w:space="0" w:color="auto"/>
        <w:right w:val="none" w:sz="0" w:space="0" w:color="auto"/>
      </w:divBdr>
    </w:div>
    <w:div w:id="871723862">
      <w:bodyDiv w:val="1"/>
      <w:marLeft w:val="0"/>
      <w:marRight w:val="0"/>
      <w:marTop w:val="0"/>
      <w:marBottom w:val="0"/>
      <w:divBdr>
        <w:top w:val="none" w:sz="0" w:space="0" w:color="auto"/>
        <w:left w:val="none" w:sz="0" w:space="0" w:color="auto"/>
        <w:bottom w:val="none" w:sz="0" w:space="0" w:color="auto"/>
        <w:right w:val="none" w:sz="0" w:space="0" w:color="auto"/>
      </w:divBdr>
    </w:div>
    <w:div w:id="1112214135">
      <w:bodyDiv w:val="1"/>
      <w:marLeft w:val="0"/>
      <w:marRight w:val="0"/>
      <w:marTop w:val="0"/>
      <w:marBottom w:val="0"/>
      <w:divBdr>
        <w:top w:val="none" w:sz="0" w:space="0" w:color="auto"/>
        <w:left w:val="none" w:sz="0" w:space="0" w:color="auto"/>
        <w:bottom w:val="none" w:sz="0" w:space="0" w:color="auto"/>
        <w:right w:val="none" w:sz="0" w:space="0" w:color="auto"/>
      </w:divBdr>
    </w:div>
    <w:div w:id="1342925941">
      <w:bodyDiv w:val="1"/>
      <w:marLeft w:val="0"/>
      <w:marRight w:val="0"/>
      <w:marTop w:val="0"/>
      <w:marBottom w:val="0"/>
      <w:divBdr>
        <w:top w:val="none" w:sz="0" w:space="0" w:color="auto"/>
        <w:left w:val="none" w:sz="0" w:space="0" w:color="auto"/>
        <w:bottom w:val="none" w:sz="0" w:space="0" w:color="auto"/>
        <w:right w:val="none" w:sz="0" w:space="0" w:color="auto"/>
      </w:divBdr>
      <w:divsChild>
        <w:div w:id="36129152">
          <w:marLeft w:val="0"/>
          <w:marRight w:val="0"/>
          <w:marTop w:val="0"/>
          <w:marBottom w:val="0"/>
          <w:divBdr>
            <w:top w:val="none" w:sz="0" w:space="0" w:color="auto"/>
            <w:left w:val="none" w:sz="0" w:space="0" w:color="auto"/>
            <w:bottom w:val="none" w:sz="0" w:space="0" w:color="auto"/>
            <w:right w:val="none" w:sz="0" w:space="0" w:color="auto"/>
          </w:divBdr>
        </w:div>
      </w:divsChild>
    </w:div>
    <w:div w:id="1870751397">
      <w:bodyDiv w:val="1"/>
      <w:marLeft w:val="0"/>
      <w:marRight w:val="0"/>
      <w:marTop w:val="0"/>
      <w:marBottom w:val="0"/>
      <w:divBdr>
        <w:top w:val="none" w:sz="0" w:space="0" w:color="auto"/>
        <w:left w:val="none" w:sz="0" w:space="0" w:color="auto"/>
        <w:bottom w:val="none" w:sz="0" w:space="0" w:color="auto"/>
        <w:right w:val="none" w:sz="0" w:space="0" w:color="auto"/>
      </w:divBdr>
    </w:div>
    <w:div w:id="1919515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14</Pages>
  <Words>6819</Words>
  <Characters>38873</Characters>
  <Application>Microsoft Office Word</Application>
  <DocSecurity>0</DocSecurity>
  <Lines>323</Lines>
  <Paragraphs>91</Paragraphs>
  <ScaleCrop>false</ScaleCrop>
  <Company/>
  <LinksUpToDate>false</LinksUpToDate>
  <CharactersWithSpaces>45601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alla_kondrateva@mail.ru</cp:lastModifiedBy>
  <cp:revision>92</cp:revision>
  <dcterms:created xsi:type="dcterms:W3CDTF">2014-03-25T18:57:00Z</dcterms:created>
  <dcterms:modified xsi:type="dcterms:W3CDTF">2023-06-23T13:03:00Z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