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6EB" w:rsidRPr="00595D6C" w:rsidRDefault="00FB263B" w:rsidP="00595D6C">
      <w:pPr>
        <w:pStyle w:val="ConsPlusNormal"/>
        <w:ind w:firstLine="540"/>
        <w:jc w:val="center"/>
        <w:rPr>
          <w:rFonts w:ascii="Times New Roman" w:hAnsi="Times New Roman" w:cs="Times New Roman"/>
          <w:b/>
          <w:bCs/>
          <w:color w:val="auto"/>
          <w:sz w:val="24"/>
        </w:rPr>
      </w:pPr>
      <w:r w:rsidRPr="00595D6C">
        <w:rPr>
          <w:rFonts w:ascii="Times New Roman" w:hAnsi="Times New Roman" w:cs="Times New Roman"/>
          <w:b/>
          <w:bCs/>
          <w:color w:val="auto"/>
          <w:sz w:val="24"/>
        </w:rPr>
        <w:t>Консультирование адвокатом доверителя о порядке совершения завещания: форма завещания, виды завещательных распоряжений, институт обязательной доли в наследстве.</w:t>
      </w:r>
    </w:p>
    <w:p w:rsidR="002926EB" w:rsidRPr="00595D6C" w:rsidRDefault="002926EB" w:rsidP="00595D6C">
      <w:pPr>
        <w:pStyle w:val="ConsPlusNormal"/>
        <w:ind w:firstLine="540"/>
        <w:jc w:val="both"/>
        <w:rPr>
          <w:rFonts w:ascii="Times New Roman" w:hAnsi="Times New Roman" w:cs="Times New Roman"/>
          <w:color w:val="auto"/>
          <w:sz w:val="24"/>
        </w:rPr>
      </w:pPr>
    </w:p>
    <w:p w:rsidR="002926EB" w:rsidRPr="00595D6C" w:rsidRDefault="00FB263B" w:rsidP="00595D6C">
      <w:pPr>
        <w:pStyle w:val="ConsPlusNormal"/>
        <w:ind w:firstLine="540"/>
        <w:jc w:val="both"/>
        <w:rPr>
          <w:rFonts w:ascii="Times New Roman" w:hAnsi="Times New Roman" w:cs="Times New Roman"/>
          <w:color w:val="auto"/>
          <w:sz w:val="24"/>
        </w:rPr>
      </w:pPr>
      <w:r w:rsidRPr="00595D6C">
        <w:rPr>
          <w:rFonts w:ascii="Times New Roman" w:hAnsi="Times New Roman" w:cs="Times New Roman"/>
          <w:color w:val="auto"/>
          <w:sz w:val="24"/>
        </w:rPr>
        <w:tab/>
        <w:t>При наследовании имущество умершего (наследство, наследственное имущество) переходит к другим лицам в порядке универсального правопреемства, то есть в неизменном виде как единое целое и в один и тот же момент, если из правил ГК РФ не следует иное.</w:t>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t>Наследование регулируется ГК РФ и другими законами, а в случаях, предусмотренных законом, иными правовыми актами.</w:t>
      </w:r>
    </w:p>
    <w:p w:rsidR="002926EB" w:rsidRPr="00595D6C" w:rsidRDefault="00FB263B" w:rsidP="00595D6C">
      <w:pPr>
        <w:spacing w:line="240" w:lineRule="auto"/>
        <w:ind w:firstLine="540"/>
        <w:jc w:val="both"/>
        <w:rPr>
          <w:rFonts w:ascii="Times New Roman" w:hAnsi="Times New Roman" w:cs="Times New Roman"/>
          <w:color w:val="auto"/>
          <w:sz w:val="24"/>
          <w:szCs w:val="24"/>
        </w:rPr>
      </w:pPr>
      <w:r w:rsidRPr="00595D6C">
        <w:rPr>
          <w:rFonts w:ascii="Times New Roman" w:hAnsi="Times New Roman" w:cs="Times New Roman"/>
          <w:color w:val="auto"/>
          <w:sz w:val="24"/>
          <w:szCs w:val="24"/>
        </w:rPr>
        <w:tab/>
      </w:r>
      <w:r w:rsidR="00FC5C26" w:rsidRPr="00595D6C">
        <w:rPr>
          <w:rFonts w:ascii="Times New Roman" w:eastAsia="Times New Roman" w:hAnsi="Times New Roman" w:cs="Times New Roman"/>
          <w:color w:val="auto"/>
          <w:sz w:val="24"/>
          <w:szCs w:val="24"/>
          <w:lang w:eastAsia="ru-RU"/>
        </w:rPr>
        <w:t>Наследование осуществляется по завещанию, по наследственному договору и по закону.</w:t>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00FC5C26" w:rsidRPr="00595D6C">
        <w:rPr>
          <w:rFonts w:ascii="Times New Roman" w:hAnsi="Times New Roman" w:cs="Times New Roman"/>
          <w:color w:val="auto"/>
          <w:sz w:val="24"/>
          <w:szCs w:val="24"/>
        </w:rPr>
        <w:tab/>
      </w:r>
      <w:r w:rsidR="00FC5C26" w:rsidRPr="00595D6C">
        <w:rPr>
          <w:rFonts w:ascii="Times New Roman" w:hAnsi="Times New Roman" w:cs="Times New Roman"/>
          <w:color w:val="auto"/>
          <w:sz w:val="24"/>
          <w:szCs w:val="24"/>
        </w:rPr>
        <w:tab/>
      </w:r>
      <w:r w:rsidR="00FC5C26" w:rsidRPr="00595D6C">
        <w:rPr>
          <w:rFonts w:ascii="Times New Roman" w:hAnsi="Times New Roman" w:cs="Times New Roman"/>
          <w:color w:val="auto"/>
          <w:sz w:val="24"/>
          <w:szCs w:val="24"/>
        </w:rPr>
        <w:tab/>
      </w:r>
      <w:r w:rsidR="00FC5C26" w:rsidRPr="00595D6C">
        <w:rPr>
          <w:rFonts w:ascii="Times New Roman" w:hAnsi="Times New Roman" w:cs="Times New Roman"/>
          <w:color w:val="auto"/>
          <w:sz w:val="24"/>
          <w:szCs w:val="24"/>
        </w:rPr>
        <w:tab/>
      </w:r>
      <w:r w:rsidR="00FC5C26" w:rsidRPr="00595D6C">
        <w:rPr>
          <w:rFonts w:ascii="Times New Roman" w:hAnsi="Times New Roman" w:cs="Times New Roman"/>
          <w:color w:val="auto"/>
          <w:sz w:val="24"/>
          <w:szCs w:val="24"/>
        </w:rPr>
        <w:tab/>
      </w:r>
      <w:r w:rsidR="00FC5C26" w:rsidRPr="00595D6C">
        <w:rPr>
          <w:rFonts w:ascii="Times New Roman" w:hAnsi="Times New Roman" w:cs="Times New Roman"/>
          <w:color w:val="auto"/>
          <w:sz w:val="24"/>
          <w:szCs w:val="24"/>
        </w:rPr>
        <w:tab/>
      </w:r>
      <w:r w:rsidR="00FC5C26" w:rsidRPr="00595D6C">
        <w:rPr>
          <w:rFonts w:ascii="Times New Roman" w:hAnsi="Times New Roman" w:cs="Times New Roman"/>
          <w:color w:val="auto"/>
          <w:sz w:val="24"/>
          <w:szCs w:val="24"/>
        </w:rPr>
        <w:tab/>
      </w:r>
      <w:r w:rsidR="00FC5C26"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Наследование по закону имеет место, когда и поскольку оно не изменено завещанием, а также в иных случаях, установленных ГК РФ.</w:t>
      </w:r>
      <w:r w:rsidR="00FC5C26" w:rsidRPr="00595D6C">
        <w:rPr>
          <w:rFonts w:ascii="Times New Roman" w:hAnsi="Times New Roman" w:cs="Times New Roman"/>
          <w:color w:val="auto"/>
          <w:sz w:val="24"/>
          <w:szCs w:val="24"/>
        </w:rPr>
        <w:tab/>
      </w:r>
      <w:r w:rsidR="00FC5C26" w:rsidRPr="00595D6C">
        <w:rPr>
          <w:rFonts w:ascii="Times New Roman" w:hAnsi="Times New Roman" w:cs="Times New Roman"/>
          <w:color w:val="auto"/>
          <w:sz w:val="24"/>
          <w:szCs w:val="24"/>
        </w:rPr>
        <w:tab/>
      </w:r>
      <w:r w:rsidR="00FC5C26" w:rsidRPr="00595D6C">
        <w:rPr>
          <w:rFonts w:ascii="Times New Roman" w:hAnsi="Times New Roman" w:cs="Times New Roman"/>
          <w:color w:val="auto"/>
          <w:sz w:val="24"/>
          <w:szCs w:val="24"/>
        </w:rPr>
        <w:tab/>
      </w:r>
      <w:r w:rsidR="00FC5C26" w:rsidRPr="00595D6C">
        <w:rPr>
          <w:rFonts w:ascii="Times New Roman" w:hAnsi="Times New Roman" w:cs="Times New Roman"/>
          <w:color w:val="auto"/>
          <w:sz w:val="24"/>
          <w:szCs w:val="24"/>
        </w:rPr>
        <w:tab/>
      </w:r>
      <w:r w:rsidR="00FC5C26"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r w:rsidRPr="00595D6C">
        <w:rPr>
          <w:rFonts w:ascii="Times New Roman" w:hAnsi="Times New Roman" w:cs="Times New Roman"/>
          <w:color w:val="auto"/>
          <w:sz w:val="24"/>
          <w:szCs w:val="24"/>
        </w:rPr>
        <w:tab/>
        <w:t>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ГК РФ или другими законами</w:t>
      </w:r>
      <w:r w:rsidR="00FC5C26" w:rsidRPr="00595D6C">
        <w:rPr>
          <w:rFonts w:ascii="Times New Roman" w:hAnsi="Times New Roman" w:cs="Times New Roman"/>
          <w:color w:val="auto"/>
          <w:sz w:val="24"/>
          <w:szCs w:val="24"/>
        </w:rPr>
        <w:t>.</w:t>
      </w:r>
    </w:p>
    <w:p w:rsidR="002926EB" w:rsidRPr="00595D6C" w:rsidRDefault="00FB263B" w:rsidP="00595D6C">
      <w:pPr>
        <w:pStyle w:val="ConsPlusNormal"/>
        <w:ind w:firstLine="540"/>
        <w:jc w:val="both"/>
        <w:rPr>
          <w:rFonts w:ascii="Times New Roman" w:hAnsi="Times New Roman" w:cs="Times New Roman"/>
          <w:color w:val="auto"/>
          <w:sz w:val="24"/>
        </w:rPr>
      </w:pPr>
      <w:r w:rsidRPr="00595D6C">
        <w:rPr>
          <w:rFonts w:ascii="Times New Roman" w:hAnsi="Times New Roman" w:cs="Times New Roman"/>
          <w:color w:val="auto"/>
          <w:sz w:val="24"/>
        </w:rPr>
        <w:tab/>
      </w:r>
      <w:r w:rsidRPr="00595D6C">
        <w:rPr>
          <w:rFonts w:ascii="Times New Roman" w:hAnsi="Times New Roman" w:cs="Times New Roman"/>
          <w:b/>
          <w:bCs/>
          <w:color w:val="auto"/>
          <w:sz w:val="24"/>
        </w:rPr>
        <w:t>Дополнительно!</w:t>
      </w:r>
    </w:p>
    <w:p w:rsidR="002926EB" w:rsidRPr="00595D6C" w:rsidRDefault="00FB263B" w:rsidP="00595D6C">
      <w:pPr>
        <w:pStyle w:val="ConsPlusNormal"/>
        <w:ind w:firstLine="540"/>
        <w:jc w:val="both"/>
        <w:rPr>
          <w:rFonts w:ascii="Times New Roman" w:hAnsi="Times New Roman" w:cs="Times New Roman"/>
          <w:i/>
          <w:iCs/>
          <w:color w:val="auto"/>
          <w:sz w:val="24"/>
        </w:rPr>
      </w:pPr>
      <w:r w:rsidRPr="00595D6C">
        <w:rPr>
          <w:rFonts w:ascii="Times New Roman" w:hAnsi="Times New Roman" w:cs="Times New Roman"/>
          <w:i/>
          <w:iCs/>
          <w:color w:val="auto"/>
          <w:sz w:val="24"/>
        </w:rPr>
        <w:tab/>
        <w:t>В частности, в состав наследства не входят: право на алименты и алиментные обязательства; права и обязанности, возникшие из договоров безвозмездного пользования; поручения; комиссии; агентского договора.</w:t>
      </w:r>
    </w:p>
    <w:p w:rsidR="002926EB" w:rsidRPr="00595D6C" w:rsidRDefault="002926EB" w:rsidP="00595D6C">
      <w:pPr>
        <w:pStyle w:val="ConsPlusNormal"/>
        <w:ind w:firstLine="540"/>
        <w:jc w:val="both"/>
        <w:rPr>
          <w:rFonts w:ascii="Times New Roman" w:hAnsi="Times New Roman" w:cs="Times New Roman"/>
          <w:color w:val="auto"/>
          <w:sz w:val="24"/>
        </w:rPr>
      </w:pPr>
    </w:p>
    <w:p w:rsidR="002926EB" w:rsidRPr="00595D6C" w:rsidRDefault="00FB263B" w:rsidP="00595D6C">
      <w:pPr>
        <w:pStyle w:val="ConsPlusNormal"/>
        <w:ind w:firstLine="540"/>
        <w:jc w:val="both"/>
        <w:rPr>
          <w:rFonts w:ascii="Times New Roman" w:hAnsi="Times New Roman" w:cs="Times New Roman"/>
          <w:color w:val="auto"/>
          <w:sz w:val="24"/>
        </w:rPr>
      </w:pPr>
      <w:r w:rsidRPr="00595D6C">
        <w:rPr>
          <w:rFonts w:ascii="Times New Roman" w:hAnsi="Times New Roman" w:cs="Times New Roman"/>
          <w:color w:val="auto"/>
          <w:sz w:val="24"/>
        </w:rPr>
        <w:tab/>
        <w:t>Не входят в состав наследства личные неимущественные права и другие нематериальные блага.</w:t>
      </w:r>
    </w:p>
    <w:p w:rsidR="002926EB" w:rsidRPr="00595D6C" w:rsidRDefault="002926EB" w:rsidP="00595D6C">
      <w:pPr>
        <w:pStyle w:val="ConsPlusNormal"/>
        <w:ind w:firstLine="540"/>
        <w:jc w:val="both"/>
        <w:rPr>
          <w:rFonts w:ascii="Times New Roman" w:hAnsi="Times New Roman" w:cs="Times New Roman"/>
          <w:b/>
          <w:bCs/>
          <w:color w:val="auto"/>
          <w:sz w:val="24"/>
        </w:rPr>
      </w:pPr>
    </w:p>
    <w:p w:rsidR="002926EB" w:rsidRPr="00595D6C" w:rsidRDefault="00FB263B" w:rsidP="00595D6C">
      <w:pPr>
        <w:pStyle w:val="ConsPlusNormal"/>
        <w:ind w:firstLine="540"/>
        <w:jc w:val="both"/>
        <w:rPr>
          <w:rFonts w:ascii="Times New Roman" w:hAnsi="Times New Roman" w:cs="Times New Roman"/>
          <w:color w:val="auto"/>
          <w:sz w:val="24"/>
        </w:rPr>
      </w:pPr>
      <w:r w:rsidRPr="00595D6C">
        <w:rPr>
          <w:rFonts w:ascii="Times New Roman" w:hAnsi="Times New Roman" w:cs="Times New Roman"/>
          <w:b/>
          <w:bCs/>
          <w:color w:val="auto"/>
          <w:sz w:val="24"/>
        </w:rPr>
        <w:tab/>
        <w:t>Дополнительно!</w:t>
      </w:r>
    </w:p>
    <w:p w:rsidR="002926EB" w:rsidRPr="00595D6C" w:rsidRDefault="00FB263B" w:rsidP="00595D6C">
      <w:pPr>
        <w:pStyle w:val="ConsPlusNormal"/>
        <w:ind w:firstLine="540"/>
        <w:jc w:val="both"/>
        <w:rPr>
          <w:rFonts w:ascii="Times New Roman" w:hAnsi="Times New Roman" w:cs="Times New Roman"/>
          <w:color w:val="auto"/>
          <w:sz w:val="24"/>
        </w:rPr>
      </w:pPr>
      <w:r w:rsidRPr="00595D6C">
        <w:rPr>
          <w:rFonts w:ascii="Times New Roman" w:hAnsi="Times New Roman" w:cs="Times New Roman"/>
          <w:color w:val="auto"/>
          <w:sz w:val="24"/>
        </w:rPr>
        <w:tab/>
      </w:r>
      <w:r w:rsidRPr="00595D6C">
        <w:rPr>
          <w:rFonts w:ascii="Times New Roman" w:hAnsi="Times New Roman" w:cs="Times New Roman"/>
          <w:i/>
          <w:iCs/>
          <w:color w:val="auto"/>
          <w:sz w:val="24"/>
        </w:rPr>
        <w:t xml:space="preserve">Так, невозможна передача одним лицом другому личных неимущественных прав и других нематериальных благ, таких как жизнь и здоровье, достоинство личности, личная неприкосновенность, честь и доброе имя, деловая репутация, неприкосновенность частной жизни и др. </w:t>
      </w:r>
    </w:p>
    <w:p w:rsidR="002926EB" w:rsidRPr="00595D6C" w:rsidRDefault="002926EB" w:rsidP="00595D6C">
      <w:pPr>
        <w:pStyle w:val="ConsPlusNormal"/>
        <w:ind w:firstLine="540"/>
        <w:jc w:val="both"/>
        <w:rPr>
          <w:rFonts w:ascii="Times New Roman" w:hAnsi="Times New Roman" w:cs="Times New Roman"/>
          <w:color w:val="auto"/>
          <w:sz w:val="24"/>
        </w:rPr>
      </w:pPr>
    </w:p>
    <w:p w:rsidR="002926EB" w:rsidRPr="00595D6C" w:rsidRDefault="00FB263B" w:rsidP="00595D6C">
      <w:pPr>
        <w:pStyle w:val="ConsPlusNormal"/>
        <w:jc w:val="both"/>
        <w:rPr>
          <w:rFonts w:ascii="Times New Roman" w:hAnsi="Times New Roman" w:cs="Times New Roman"/>
          <w:color w:val="auto"/>
          <w:sz w:val="24"/>
        </w:rPr>
      </w:pPr>
      <w:r w:rsidRPr="00595D6C">
        <w:rPr>
          <w:rFonts w:ascii="Times New Roman" w:hAnsi="Times New Roman" w:cs="Times New Roman"/>
          <w:color w:val="auto"/>
          <w:sz w:val="24"/>
        </w:rPr>
        <w:tab/>
        <w:t>Наследство открывается со смертью гражданина. Объявление судом гражданина умершим влечет за собой те же правовые последствия, что и смерть гражданина.</w:t>
      </w:r>
    </w:p>
    <w:p w:rsidR="002926EB" w:rsidRPr="00595D6C" w:rsidRDefault="00FB263B" w:rsidP="00595D6C">
      <w:pPr>
        <w:pStyle w:val="ConsPlusNormal"/>
        <w:ind w:firstLine="540"/>
        <w:jc w:val="both"/>
        <w:rPr>
          <w:rFonts w:ascii="Times New Roman" w:hAnsi="Times New Roman" w:cs="Times New Roman"/>
          <w:color w:val="auto"/>
          <w:sz w:val="24"/>
        </w:rPr>
      </w:pPr>
      <w:r w:rsidRPr="00595D6C">
        <w:rPr>
          <w:rFonts w:ascii="Times New Roman" w:hAnsi="Times New Roman" w:cs="Times New Roman"/>
          <w:color w:val="auto"/>
          <w:sz w:val="24"/>
        </w:rPr>
        <w:tab/>
        <w:t>Временем открытия наследства является момент смерти гражданина. При объявлении гражданина умершим днем открытия наследства является день вступления в законную силу решения суда об объявлении гражданина умершим, а в случае, когда днем смерти гражданина признан день его предполагаемой гибели, - день и момент смерти, указанные в решении суда.</w:t>
      </w:r>
    </w:p>
    <w:p w:rsidR="002926EB" w:rsidRPr="00595D6C" w:rsidRDefault="00FB263B" w:rsidP="00595D6C">
      <w:pPr>
        <w:pStyle w:val="ConsPlusNormal"/>
        <w:ind w:firstLine="540"/>
        <w:jc w:val="both"/>
        <w:rPr>
          <w:rFonts w:ascii="Times New Roman" w:hAnsi="Times New Roman" w:cs="Times New Roman"/>
          <w:color w:val="auto"/>
          <w:sz w:val="24"/>
        </w:rPr>
      </w:pPr>
      <w:r w:rsidRPr="00595D6C">
        <w:rPr>
          <w:rFonts w:ascii="Times New Roman" w:hAnsi="Times New Roman" w:cs="Times New Roman"/>
          <w:color w:val="auto"/>
          <w:sz w:val="24"/>
        </w:rPr>
        <w:tab/>
        <w:t>Граждане, умершие в один и тот же день, считаются в целях наследственного правопреемства умершими одновременно и не наследуют друг после друга, если момент смерти каждого из таких граждан установить невозможно. При этом к наследованию призываются наследники каждого из них.</w:t>
      </w:r>
    </w:p>
    <w:p w:rsidR="002926EB" w:rsidRPr="00595D6C" w:rsidRDefault="00FB263B" w:rsidP="00595D6C">
      <w:pPr>
        <w:pStyle w:val="ConsPlusNormal"/>
        <w:ind w:firstLine="540"/>
        <w:jc w:val="both"/>
        <w:rPr>
          <w:rFonts w:ascii="Times New Roman" w:hAnsi="Times New Roman" w:cs="Times New Roman"/>
          <w:color w:val="auto"/>
          <w:sz w:val="24"/>
        </w:rPr>
      </w:pPr>
      <w:r w:rsidRPr="00595D6C">
        <w:rPr>
          <w:rFonts w:ascii="Times New Roman" w:hAnsi="Times New Roman" w:cs="Times New Roman"/>
          <w:color w:val="auto"/>
          <w:sz w:val="24"/>
        </w:rPr>
        <w:tab/>
        <w:t>Местом открытия наследства является последнее место жительства наследодателя.</w:t>
      </w:r>
      <w:r w:rsidRPr="00595D6C">
        <w:rPr>
          <w:rFonts w:ascii="Times New Roman" w:hAnsi="Times New Roman" w:cs="Times New Roman"/>
          <w:color w:val="auto"/>
          <w:sz w:val="24"/>
        </w:rPr>
        <w:tab/>
        <w:t xml:space="preserve">Если последнее место жительства наследодателя, обладавшего имуществом на территории РФ, неизвестно или находится за ее пределами, местом открытия наследства в РФ признается место нахождения такого наследственного имущества. Если такое наследственное имущество находится в разных местах, местом открытия наследства является место нахождения входящих в его состав недвижимого имущества или наиболее ценной части недвижимого имущества, а при отсутствии недвижимого имущества - место </w:t>
      </w:r>
      <w:r w:rsidRPr="00595D6C">
        <w:rPr>
          <w:rFonts w:ascii="Times New Roman" w:hAnsi="Times New Roman" w:cs="Times New Roman"/>
          <w:color w:val="auto"/>
          <w:sz w:val="24"/>
        </w:rPr>
        <w:lastRenderedPageBreak/>
        <w:t>нахождения движимого имущества или его наиболее ценной части. Ценность имущества определяется исходя из его рыночной стоимости.</w:t>
      </w:r>
    </w:p>
    <w:p w:rsidR="002926EB" w:rsidRPr="00595D6C" w:rsidRDefault="00FB263B" w:rsidP="00595D6C">
      <w:pPr>
        <w:pStyle w:val="ConsPlusNormal"/>
        <w:ind w:firstLine="540"/>
        <w:jc w:val="both"/>
        <w:rPr>
          <w:rFonts w:ascii="Times New Roman" w:hAnsi="Times New Roman" w:cs="Times New Roman"/>
          <w:color w:val="auto"/>
          <w:sz w:val="24"/>
        </w:rPr>
      </w:pPr>
      <w:r w:rsidRPr="00595D6C">
        <w:rPr>
          <w:rFonts w:ascii="Times New Roman" w:hAnsi="Times New Roman" w:cs="Times New Roman"/>
          <w:color w:val="auto"/>
          <w:sz w:val="24"/>
        </w:rPr>
        <w:tab/>
        <w:t>К наследованию могут призываться граждане, находящиеся в живых в момент открытия наследства, а также зачатые при жизни наследодателя и родившиеся живыми после открытия наследства.</w:t>
      </w:r>
    </w:p>
    <w:p w:rsidR="002926EB" w:rsidRPr="00595D6C" w:rsidRDefault="00FB263B" w:rsidP="00595D6C">
      <w:pPr>
        <w:pStyle w:val="ConsPlusNormal"/>
        <w:ind w:firstLine="540"/>
        <w:jc w:val="both"/>
        <w:rPr>
          <w:rFonts w:ascii="Times New Roman" w:hAnsi="Times New Roman" w:cs="Times New Roman"/>
          <w:color w:val="auto"/>
          <w:sz w:val="24"/>
        </w:rPr>
      </w:pPr>
      <w:r w:rsidRPr="00595D6C">
        <w:rPr>
          <w:rFonts w:ascii="Times New Roman" w:hAnsi="Times New Roman" w:cs="Times New Roman"/>
          <w:color w:val="auto"/>
          <w:sz w:val="24"/>
        </w:rPr>
        <w:tab/>
        <w:t>К наследованию по завещанию могут призываться также указанные в нем юридические лица, существующие на день открытия наследства.</w:t>
      </w:r>
    </w:p>
    <w:p w:rsidR="002926EB" w:rsidRPr="00595D6C" w:rsidRDefault="002926EB" w:rsidP="00595D6C">
      <w:pPr>
        <w:pStyle w:val="ConsPlusNormal"/>
        <w:ind w:firstLine="540"/>
        <w:jc w:val="both"/>
        <w:rPr>
          <w:rFonts w:ascii="Times New Roman" w:hAnsi="Times New Roman" w:cs="Times New Roman"/>
          <w:color w:val="auto"/>
          <w:sz w:val="24"/>
        </w:rPr>
      </w:pPr>
    </w:p>
    <w:p w:rsidR="002926EB" w:rsidRPr="00595D6C" w:rsidRDefault="00FB263B" w:rsidP="00595D6C">
      <w:pPr>
        <w:pStyle w:val="ConsPlusNormal"/>
        <w:ind w:firstLine="540"/>
        <w:jc w:val="both"/>
        <w:rPr>
          <w:rFonts w:ascii="Times New Roman" w:hAnsi="Times New Roman" w:cs="Times New Roman"/>
          <w:color w:val="auto"/>
          <w:sz w:val="24"/>
        </w:rPr>
      </w:pPr>
      <w:r w:rsidRPr="00595D6C">
        <w:rPr>
          <w:rFonts w:ascii="Times New Roman" w:hAnsi="Times New Roman" w:cs="Times New Roman"/>
          <w:color w:val="auto"/>
          <w:sz w:val="24"/>
        </w:rPr>
        <w:tab/>
      </w:r>
      <w:r w:rsidRPr="00595D6C">
        <w:rPr>
          <w:rFonts w:ascii="Times New Roman" w:hAnsi="Times New Roman" w:cs="Times New Roman"/>
          <w:b/>
          <w:bCs/>
          <w:color w:val="auto"/>
          <w:sz w:val="24"/>
        </w:rPr>
        <w:t>Дополнительно!</w:t>
      </w:r>
    </w:p>
    <w:p w:rsidR="002926EB" w:rsidRPr="00595D6C" w:rsidRDefault="00FB263B" w:rsidP="00595D6C">
      <w:pPr>
        <w:pStyle w:val="ConsPlusNormal"/>
        <w:ind w:firstLine="540"/>
        <w:jc w:val="both"/>
        <w:rPr>
          <w:rFonts w:ascii="Times New Roman" w:hAnsi="Times New Roman" w:cs="Times New Roman"/>
          <w:color w:val="auto"/>
          <w:sz w:val="24"/>
        </w:rPr>
      </w:pPr>
      <w:r w:rsidRPr="00595D6C">
        <w:rPr>
          <w:rFonts w:ascii="Times New Roman" w:hAnsi="Times New Roman" w:cs="Times New Roman"/>
          <w:color w:val="auto"/>
          <w:sz w:val="24"/>
        </w:rPr>
        <w:tab/>
      </w:r>
      <w:r w:rsidRPr="00595D6C">
        <w:rPr>
          <w:rFonts w:ascii="Times New Roman" w:hAnsi="Times New Roman" w:cs="Times New Roman"/>
          <w:i/>
          <w:iCs/>
          <w:color w:val="auto"/>
          <w:sz w:val="24"/>
        </w:rPr>
        <w:t>Юридические лица в отличие от граждан могут наследовать только по завещанию.</w:t>
      </w:r>
    </w:p>
    <w:p w:rsidR="002926EB" w:rsidRPr="00595D6C" w:rsidRDefault="00FB263B" w:rsidP="00595D6C">
      <w:pPr>
        <w:pStyle w:val="ConsPlusNormal"/>
        <w:ind w:firstLine="540"/>
        <w:jc w:val="both"/>
        <w:rPr>
          <w:rFonts w:ascii="Times New Roman" w:hAnsi="Times New Roman" w:cs="Times New Roman"/>
          <w:color w:val="auto"/>
          <w:sz w:val="24"/>
        </w:rPr>
      </w:pPr>
      <w:r w:rsidRPr="00595D6C">
        <w:rPr>
          <w:rFonts w:ascii="Times New Roman" w:hAnsi="Times New Roman" w:cs="Times New Roman"/>
          <w:i/>
          <w:iCs/>
          <w:color w:val="auto"/>
          <w:sz w:val="24"/>
        </w:rPr>
        <w:tab/>
        <w:t>Если же юридическое лицо было реорганизовано путем разделения, слияния либо преобразования, то исходя из выше указанных правил, оно не может быть призвано к наследованию.</w:t>
      </w:r>
    </w:p>
    <w:p w:rsidR="002926EB" w:rsidRPr="00595D6C" w:rsidRDefault="002926EB" w:rsidP="00595D6C">
      <w:pPr>
        <w:pStyle w:val="ConsPlusNormal"/>
        <w:ind w:firstLine="540"/>
        <w:jc w:val="both"/>
        <w:rPr>
          <w:rFonts w:ascii="Times New Roman" w:hAnsi="Times New Roman" w:cs="Times New Roman"/>
          <w:color w:val="auto"/>
          <w:sz w:val="24"/>
        </w:rPr>
      </w:pPr>
    </w:p>
    <w:p w:rsidR="002926EB" w:rsidRPr="00595D6C" w:rsidRDefault="00FB263B" w:rsidP="00595D6C">
      <w:pPr>
        <w:pStyle w:val="ConsPlusNormal"/>
        <w:ind w:firstLine="540"/>
        <w:jc w:val="both"/>
        <w:rPr>
          <w:rFonts w:ascii="Times New Roman" w:hAnsi="Times New Roman" w:cs="Times New Roman"/>
          <w:color w:val="auto"/>
          <w:sz w:val="24"/>
        </w:rPr>
      </w:pPr>
      <w:r w:rsidRPr="00595D6C">
        <w:rPr>
          <w:rFonts w:ascii="Times New Roman" w:hAnsi="Times New Roman" w:cs="Times New Roman"/>
          <w:color w:val="auto"/>
          <w:sz w:val="24"/>
        </w:rPr>
        <w:tab/>
        <w:t>К наследованию по завещанию могут призываться РФ, субъекты РФ, муниципальные образования, иностранные государства и международные организации, а к наследованию по закону - РФ, субъекты РФ, муниципальные образования (речь идет о наследовании выморочного имущества).</w:t>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t>Не наследуют ни по закону, ни по завещанию граждане, которые своими умышленными противоправными действиями,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 судебном порядке. Однако граждане, которым наследодатель после утраты ими права наследования завещал имущество, вправе наследовать это имущество.</w:t>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t>Не наследуют по закону родители после детей, в отношении которых родители были в судебном порядке лишены родительских прав и не восстановлены в этих правах ко дню открытия наследства.</w:t>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t>По требованию заинтересованного лица суд отстраняет от наследования по закону граждан, злостно уклонявшихся от выполнения лежавших на них в силу закона обязанностей по содержанию наследодателя.</w:t>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t>Лицо, не имеющее права наследовать или отстраненное от наследования  (недостойный наследник), обязано возвратить все имущество, неосновательно полученное им из состава наследства.</w:t>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t>Правила, изложенные выше, распространяются на наследников, имеющих право на обязательную долю в наследстве.</w:t>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t xml:space="preserve">Данные правила соответственно применяются к завещательному отказу. В случае, когда предметом завещательного отказа было выполнение определенной работы для недостойного </w:t>
      </w:r>
      <w:proofErr w:type="spellStart"/>
      <w:r w:rsidRPr="00595D6C">
        <w:rPr>
          <w:rFonts w:ascii="Times New Roman" w:hAnsi="Times New Roman" w:cs="Times New Roman"/>
          <w:color w:val="auto"/>
          <w:sz w:val="24"/>
        </w:rPr>
        <w:t>отказополучателя</w:t>
      </w:r>
      <w:proofErr w:type="spellEnd"/>
      <w:r w:rsidRPr="00595D6C">
        <w:rPr>
          <w:rFonts w:ascii="Times New Roman" w:hAnsi="Times New Roman" w:cs="Times New Roman"/>
          <w:color w:val="auto"/>
          <w:sz w:val="24"/>
        </w:rPr>
        <w:t xml:space="preserve"> или оказание ему определенной услуги, последний обязан возместить наследнику, исполнившему завещательный отказ, стоимость выполненной для недостойного </w:t>
      </w:r>
      <w:proofErr w:type="spellStart"/>
      <w:r w:rsidRPr="00595D6C">
        <w:rPr>
          <w:rFonts w:ascii="Times New Roman" w:hAnsi="Times New Roman" w:cs="Times New Roman"/>
          <w:color w:val="auto"/>
          <w:sz w:val="24"/>
        </w:rPr>
        <w:t>отказополучателя</w:t>
      </w:r>
      <w:proofErr w:type="spellEnd"/>
      <w:r w:rsidRPr="00595D6C">
        <w:rPr>
          <w:rFonts w:ascii="Times New Roman" w:hAnsi="Times New Roman" w:cs="Times New Roman"/>
          <w:color w:val="auto"/>
          <w:sz w:val="24"/>
        </w:rPr>
        <w:t xml:space="preserve"> работы или оказанной ему услуги.</w:t>
      </w:r>
    </w:p>
    <w:p w:rsidR="006D3E72" w:rsidRPr="00595D6C" w:rsidRDefault="00FB263B" w:rsidP="00595D6C">
      <w:pPr>
        <w:spacing w:after="0" w:line="240" w:lineRule="auto"/>
        <w:ind w:firstLine="540"/>
        <w:jc w:val="both"/>
        <w:rPr>
          <w:rFonts w:ascii="Times New Roman" w:eastAsia="Times New Roman" w:hAnsi="Times New Roman" w:cs="Times New Roman"/>
          <w:color w:val="auto"/>
          <w:sz w:val="24"/>
          <w:szCs w:val="24"/>
          <w:lang w:eastAsia="ru-RU"/>
        </w:rPr>
      </w:pPr>
      <w:r w:rsidRPr="00595D6C">
        <w:rPr>
          <w:rFonts w:ascii="Times New Roman" w:hAnsi="Times New Roman" w:cs="Times New Roman"/>
          <w:color w:val="auto"/>
          <w:sz w:val="24"/>
          <w:szCs w:val="24"/>
        </w:rPr>
        <w:tab/>
      </w:r>
      <w:r w:rsidR="006D3E72" w:rsidRPr="00595D6C">
        <w:rPr>
          <w:rFonts w:ascii="Times New Roman" w:eastAsia="Times New Roman" w:hAnsi="Times New Roman" w:cs="Times New Roman"/>
          <w:color w:val="auto"/>
          <w:sz w:val="24"/>
          <w:szCs w:val="24"/>
          <w:lang w:eastAsia="ru-RU"/>
        </w:rPr>
        <w:t>Распорядиться имуществом на случай смерти можно путем совершения завещания или заключения наследственного договора. К наследственному договору применяются правила ГК РФ о завещании, если иное не вытекает из существа наследственного договора.</w:t>
      </w:r>
    </w:p>
    <w:p w:rsidR="002926EB" w:rsidRPr="00595D6C" w:rsidRDefault="006D3E72" w:rsidP="00595D6C">
      <w:pPr>
        <w:pStyle w:val="ConsPlusNormal"/>
        <w:ind w:firstLine="540"/>
        <w:jc w:val="both"/>
        <w:rPr>
          <w:rFonts w:ascii="Times New Roman" w:hAnsi="Times New Roman" w:cs="Times New Roman"/>
          <w:color w:val="auto"/>
          <w:sz w:val="24"/>
        </w:rPr>
      </w:pPr>
      <w:r w:rsidRPr="00595D6C">
        <w:rPr>
          <w:rFonts w:ascii="Times New Roman" w:hAnsi="Times New Roman" w:cs="Times New Roman"/>
          <w:color w:val="auto"/>
          <w:sz w:val="24"/>
        </w:rPr>
        <w:tab/>
      </w:r>
      <w:r w:rsidR="00FB263B" w:rsidRPr="00595D6C">
        <w:rPr>
          <w:rFonts w:ascii="Times New Roman" w:hAnsi="Times New Roman" w:cs="Times New Roman"/>
          <w:color w:val="auto"/>
          <w:sz w:val="24"/>
        </w:rPr>
        <w:t>Завещание может быть совершено гражданином, обладающим в момент его совершения дееспособностью в полном объеме.</w:t>
      </w:r>
      <w:r w:rsidR="00FB263B" w:rsidRPr="00595D6C">
        <w:rPr>
          <w:rFonts w:ascii="Times New Roman" w:hAnsi="Times New Roman" w:cs="Times New Roman"/>
          <w:color w:val="auto"/>
          <w:sz w:val="24"/>
        </w:rPr>
        <w:tab/>
      </w:r>
    </w:p>
    <w:p w:rsidR="002926EB" w:rsidRPr="00595D6C" w:rsidRDefault="002926EB" w:rsidP="00595D6C">
      <w:pPr>
        <w:pStyle w:val="ConsPlusNormal"/>
        <w:ind w:firstLine="540"/>
        <w:jc w:val="both"/>
        <w:rPr>
          <w:rFonts w:ascii="Times New Roman" w:hAnsi="Times New Roman" w:cs="Times New Roman"/>
          <w:color w:val="auto"/>
          <w:sz w:val="24"/>
        </w:rPr>
      </w:pPr>
    </w:p>
    <w:p w:rsidR="002926EB" w:rsidRPr="00595D6C" w:rsidRDefault="00FB263B" w:rsidP="00595D6C">
      <w:pPr>
        <w:pStyle w:val="ConsPlusNormal"/>
        <w:ind w:firstLine="540"/>
        <w:jc w:val="both"/>
        <w:rPr>
          <w:rFonts w:ascii="Times New Roman" w:hAnsi="Times New Roman" w:cs="Times New Roman"/>
          <w:b/>
          <w:bCs/>
          <w:color w:val="auto"/>
          <w:sz w:val="24"/>
        </w:rPr>
      </w:pPr>
      <w:r w:rsidRPr="00595D6C">
        <w:rPr>
          <w:rFonts w:ascii="Times New Roman" w:hAnsi="Times New Roman" w:cs="Times New Roman"/>
          <w:b/>
          <w:bCs/>
          <w:color w:val="auto"/>
          <w:sz w:val="24"/>
        </w:rPr>
        <w:tab/>
        <w:t>Дополнительно!</w:t>
      </w:r>
    </w:p>
    <w:p w:rsidR="002926EB" w:rsidRPr="00595D6C" w:rsidRDefault="00FB263B" w:rsidP="00595D6C">
      <w:pPr>
        <w:pStyle w:val="ConsPlusNormal"/>
        <w:ind w:firstLine="540"/>
        <w:jc w:val="both"/>
        <w:rPr>
          <w:rFonts w:ascii="Times New Roman" w:hAnsi="Times New Roman" w:cs="Times New Roman"/>
          <w:color w:val="auto"/>
          <w:sz w:val="24"/>
        </w:rPr>
      </w:pPr>
      <w:r w:rsidRPr="00595D6C">
        <w:rPr>
          <w:rFonts w:ascii="Times New Roman" w:hAnsi="Times New Roman" w:cs="Times New Roman"/>
          <w:color w:val="auto"/>
          <w:sz w:val="24"/>
        </w:rPr>
        <w:lastRenderedPageBreak/>
        <w:tab/>
      </w:r>
      <w:r w:rsidRPr="00595D6C">
        <w:rPr>
          <w:rFonts w:ascii="Times New Roman" w:hAnsi="Times New Roman" w:cs="Times New Roman"/>
          <w:i/>
          <w:iCs/>
          <w:color w:val="auto"/>
          <w:sz w:val="24"/>
        </w:rPr>
        <w:t>Дееспособность завещателя определяется нотариусом путем проверки документов, подтверждающих приобретение дееспособности в полном объеме. Способность завещателя отдавать отчет в своих действиях проверяется путем проведения нотариусом беседы с завещателем. В ходе беседы нотариус выясняет адекватность ответов завещателя на задаваемые вопросы, на основании чего нотариусом делается вывод о возможности гражданина понимать сущность своих действий.</w:t>
      </w:r>
    </w:p>
    <w:p w:rsidR="002926EB" w:rsidRPr="00595D6C" w:rsidRDefault="002926EB" w:rsidP="00595D6C">
      <w:pPr>
        <w:pStyle w:val="ConsPlusNormal"/>
        <w:ind w:firstLine="540"/>
        <w:jc w:val="both"/>
        <w:rPr>
          <w:rFonts w:ascii="Times New Roman" w:hAnsi="Times New Roman" w:cs="Times New Roman"/>
          <w:color w:val="auto"/>
          <w:sz w:val="24"/>
        </w:rPr>
      </w:pPr>
    </w:p>
    <w:p w:rsidR="002926EB" w:rsidRPr="00595D6C" w:rsidRDefault="00FB263B" w:rsidP="00595D6C">
      <w:pPr>
        <w:spacing w:line="240" w:lineRule="auto"/>
        <w:ind w:firstLine="540"/>
        <w:jc w:val="both"/>
        <w:rPr>
          <w:rFonts w:ascii="Times New Roman" w:eastAsia="Times New Roman" w:hAnsi="Times New Roman" w:cs="Times New Roman"/>
          <w:color w:val="auto"/>
          <w:sz w:val="24"/>
          <w:szCs w:val="24"/>
          <w:lang w:eastAsia="ru-RU"/>
        </w:rPr>
      </w:pPr>
      <w:r w:rsidRPr="00595D6C">
        <w:rPr>
          <w:rFonts w:ascii="Times New Roman" w:hAnsi="Times New Roman" w:cs="Times New Roman"/>
          <w:color w:val="auto"/>
          <w:sz w:val="24"/>
          <w:szCs w:val="24"/>
        </w:rPr>
        <w:tab/>
      </w:r>
      <w:r w:rsidR="007813AF" w:rsidRPr="00595D6C">
        <w:rPr>
          <w:rFonts w:ascii="Times New Roman" w:eastAsia="Times New Roman" w:hAnsi="Times New Roman" w:cs="Times New Roman"/>
          <w:color w:val="auto"/>
          <w:sz w:val="24"/>
          <w:szCs w:val="24"/>
          <w:lang w:eastAsia="ru-RU"/>
        </w:rPr>
        <w:t>Завещание должно быть совершено лично. Совершение завещания и заключение наследственного договора через представителя не допускаются.</w:t>
      </w:r>
      <w:r w:rsidR="007813AF" w:rsidRPr="00595D6C">
        <w:rPr>
          <w:rFonts w:ascii="Times New Roman" w:eastAsia="Times New Roman" w:hAnsi="Times New Roman" w:cs="Times New Roman"/>
          <w:color w:val="auto"/>
          <w:sz w:val="24"/>
          <w:szCs w:val="24"/>
          <w:lang w:eastAsia="ru-RU"/>
        </w:rPr>
        <w:tab/>
      </w:r>
      <w:r w:rsidR="007813AF" w:rsidRPr="00595D6C">
        <w:rPr>
          <w:rFonts w:ascii="Times New Roman" w:eastAsia="Times New Roman" w:hAnsi="Times New Roman" w:cs="Times New Roman"/>
          <w:color w:val="auto"/>
          <w:sz w:val="24"/>
          <w:szCs w:val="24"/>
          <w:lang w:eastAsia="ru-RU"/>
        </w:rPr>
        <w:tab/>
      </w:r>
      <w:r w:rsidR="007813AF" w:rsidRPr="00595D6C">
        <w:rPr>
          <w:rFonts w:ascii="Times New Roman" w:eastAsia="Times New Roman" w:hAnsi="Times New Roman" w:cs="Times New Roman"/>
          <w:color w:val="auto"/>
          <w:sz w:val="24"/>
          <w:szCs w:val="24"/>
          <w:lang w:eastAsia="ru-RU"/>
        </w:rPr>
        <w:tab/>
      </w:r>
      <w:r w:rsidR="007813AF" w:rsidRPr="00595D6C">
        <w:rPr>
          <w:rFonts w:ascii="Times New Roman" w:eastAsia="Times New Roman" w:hAnsi="Times New Roman" w:cs="Times New Roman"/>
          <w:color w:val="auto"/>
          <w:sz w:val="24"/>
          <w:szCs w:val="24"/>
          <w:lang w:eastAsia="ru-RU"/>
        </w:rPr>
        <w:tab/>
      </w:r>
      <w:r w:rsidR="005D3A88" w:rsidRPr="00595D6C">
        <w:rPr>
          <w:rFonts w:ascii="Times New Roman" w:eastAsia="Times New Roman" w:hAnsi="Times New Roman" w:cs="Times New Roman"/>
          <w:color w:val="auto"/>
          <w:sz w:val="24"/>
          <w:szCs w:val="24"/>
          <w:lang w:eastAsia="ru-RU"/>
        </w:rPr>
        <w:t>Завещание может быть совершено одним гражданином, а также гражданами, состоящими между собой в момент его совершения в браке (совместное завещание супругов). К супругам, совершившим совместное завещание, применяются правила ГК РФ о завещателе.</w:t>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D3A88" w:rsidRPr="005D3A88">
        <w:rPr>
          <w:rFonts w:ascii="Times New Roman" w:eastAsia="Times New Roman" w:hAnsi="Times New Roman" w:cs="Times New Roman"/>
          <w:color w:val="auto"/>
          <w:sz w:val="24"/>
          <w:szCs w:val="24"/>
          <w:lang w:eastAsia="ru-RU"/>
        </w:rPr>
        <w:t xml:space="preserve">В совместном завещании супругов они вправе по обоюдному усмотрению определить следующие последствия смерти каждого из них, в том числе наступившей одновременно: завещать общее имущество супругов, а равно имущество каждого из них любым лицам; любым образом определить доли наследников в соответствующей наследственной массе; определить имущество, входящее в наследственную массу каждого из супругов, если определение имущества, входящего в наследственную массу каждого из супругов, не нарушает прав третьих лиц; лишить наследства одного, нескольких или всех наследников по закону, не указывая причин такого лишения; включить в совместное завещание супругов иные завещательные распоряжения, возможность совершения которых предусмотрена </w:t>
      </w:r>
      <w:r w:rsidR="005D3A88" w:rsidRPr="00595D6C">
        <w:rPr>
          <w:rFonts w:ascii="Times New Roman" w:eastAsia="Times New Roman" w:hAnsi="Times New Roman" w:cs="Times New Roman"/>
          <w:color w:val="auto"/>
          <w:sz w:val="24"/>
          <w:szCs w:val="24"/>
          <w:lang w:eastAsia="ru-RU"/>
        </w:rPr>
        <w:t>ГК РФ</w:t>
      </w:r>
      <w:r w:rsidR="005D3A88" w:rsidRPr="005D3A88">
        <w:rPr>
          <w:rFonts w:ascii="Times New Roman" w:eastAsia="Times New Roman" w:hAnsi="Times New Roman" w:cs="Times New Roman"/>
          <w:color w:val="auto"/>
          <w:sz w:val="24"/>
          <w:szCs w:val="24"/>
          <w:lang w:eastAsia="ru-RU"/>
        </w:rPr>
        <w:t xml:space="preserve">. Условия совместного завещания супругов действуют в части, не противоречащей правилам </w:t>
      </w:r>
      <w:r w:rsidR="005D3A88" w:rsidRPr="00595D6C">
        <w:rPr>
          <w:rFonts w:ascii="Times New Roman" w:eastAsia="Times New Roman" w:hAnsi="Times New Roman" w:cs="Times New Roman"/>
          <w:color w:val="auto"/>
          <w:sz w:val="24"/>
          <w:szCs w:val="24"/>
          <w:lang w:eastAsia="ru-RU"/>
        </w:rPr>
        <w:t>ГК РФ</w:t>
      </w:r>
      <w:r w:rsidR="005D3A88" w:rsidRPr="005D3A88">
        <w:rPr>
          <w:rFonts w:ascii="Times New Roman" w:eastAsia="Times New Roman" w:hAnsi="Times New Roman" w:cs="Times New Roman"/>
          <w:color w:val="auto"/>
          <w:sz w:val="24"/>
          <w:szCs w:val="24"/>
          <w:lang w:eastAsia="ru-RU"/>
        </w:rPr>
        <w:t xml:space="preserve"> об обязательной доле в наследстве (в том числе об обязательной доле в наследстве, право на которую появилось после составления совместного завещания супругов), а также о запрете наследования недостойными наследниками.</w:t>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D3A88" w:rsidRPr="005D3A88">
        <w:rPr>
          <w:rFonts w:ascii="Times New Roman" w:eastAsia="Times New Roman" w:hAnsi="Times New Roman" w:cs="Times New Roman"/>
          <w:color w:val="auto"/>
          <w:sz w:val="24"/>
          <w:szCs w:val="24"/>
          <w:lang w:eastAsia="ru-RU"/>
        </w:rPr>
        <w:t>Совместное завещание супругов утрачивает силу в случае расторжения брака или признания брака недействительным как до, так и после смерти одного из супругов.</w:t>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D3A88" w:rsidRPr="005D3A88">
        <w:rPr>
          <w:rFonts w:ascii="Times New Roman" w:eastAsia="Times New Roman" w:hAnsi="Times New Roman" w:cs="Times New Roman"/>
          <w:color w:val="auto"/>
          <w:sz w:val="24"/>
          <w:szCs w:val="24"/>
          <w:lang w:eastAsia="ru-RU"/>
        </w:rPr>
        <w:t xml:space="preserve">В случае признания волеизъявления одного из супругов при совершении ими совместного завещания не соответствующим требованиям закона, к такому завещанию подлежат применению нормы </w:t>
      </w:r>
      <w:r w:rsidR="005D3A88" w:rsidRPr="00595D6C">
        <w:rPr>
          <w:rFonts w:ascii="Times New Roman" w:eastAsia="Times New Roman" w:hAnsi="Times New Roman" w:cs="Times New Roman"/>
          <w:color w:val="auto"/>
          <w:sz w:val="24"/>
          <w:szCs w:val="24"/>
          <w:lang w:eastAsia="ru-RU"/>
        </w:rPr>
        <w:t>ГК РФ</w:t>
      </w:r>
      <w:r w:rsidR="005D3A88" w:rsidRPr="005D3A88">
        <w:rPr>
          <w:rFonts w:ascii="Times New Roman" w:eastAsia="Times New Roman" w:hAnsi="Times New Roman" w:cs="Times New Roman"/>
          <w:color w:val="auto"/>
          <w:sz w:val="24"/>
          <w:szCs w:val="24"/>
          <w:lang w:eastAsia="ru-RU"/>
        </w:rPr>
        <w:t xml:space="preserve"> об оспоримых или ничтожных сделках в зависимости от оснований недействительности волеизъявления одного из супругов.</w:t>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D3A88" w:rsidRPr="005D3A88">
        <w:rPr>
          <w:rFonts w:ascii="Times New Roman" w:eastAsia="Times New Roman" w:hAnsi="Times New Roman" w:cs="Times New Roman"/>
          <w:color w:val="auto"/>
          <w:sz w:val="24"/>
          <w:szCs w:val="24"/>
          <w:lang w:eastAsia="ru-RU"/>
        </w:rPr>
        <w:t>Один из супругов в любое время, в том числе после смерти другого супруга, вправе совершить последующее завещание, а также отменить совместное завещание супругов.</w:t>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D3A88" w:rsidRPr="005D3A88">
        <w:rPr>
          <w:rFonts w:ascii="Times New Roman" w:eastAsia="Times New Roman" w:hAnsi="Times New Roman" w:cs="Times New Roman"/>
          <w:color w:val="auto"/>
          <w:sz w:val="24"/>
          <w:szCs w:val="24"/>
          <w:lang w:eastAsia="ru-RU"/>
        </w:rPr>
        <w:t>Если нотариус удостоверяет последующее завещание одного из супругов, принимает закрытое последующее завещание одного из супругов или удостоверяет распоряжение одного из супругов об отмене совместного завещания супругов при жизни обоих супругов, он обязан направить другому супругу в порядке, предусмотренном законодательством о нотариате и нотариальной деятельности, уведомление о факте совершения таких последующих завещаний или об отмене совместного завещания супругов.</w:t>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Pr="00595D6C">
        <w:rPr>
          <w:rFonts w:ascii="Times New Roman" w:hAnsi="Times New Roman" w:cs="Times New Roman"/>
          <w:color w:val="auto"/>
          <w:sz w:val="24"/>
          <w:szCs w:val="24"/>
        </w:rPr>
        <w:t>Завещание является односторонней сделкой, которая создает права и обязанности после открытия наследства.</w:t>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4A4B28" w:rsidRPr="00595D6C">
        <w:rPr>
          <w:rFonts w:ascii="Times New Roman" w:eastAsia="Times New Roman" w:hAnsi="Times New Roman" w:cs="Times New Roman"/>
          <w:color w:val="auto"/>
          <w:sz w:val="24"/>
          <w:szCs w:val="24"/>
          <w:lang w:eastAsia="ru-RU"/>
        </w:rPr>
        <w:t>Предусмотренные наследственным договором права и обязанности возникают после открытия наследства, за исключением обязанностей, которые в силу наследственного договора могут возникнуть до открытия наследства и возложены на ту сторону договора, которая может призываться к наследованию за наследодателем. К наследодателю, заключившему наследственный договор, применяются правила ГК РФ о завещателе, если иное не вытекает из существа наследственного договора.</w:t>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Pr="00595D6C">
        <w:rPr>
          <w:rFonts w:ascii="Times New Roman" w:hAnsi="Times New Roman" w:cs="Times New Roman"/>
          <w:color w:val="auto"/>
          <w:sz w:val="24"/>
          <w:szCs w:val="24"/>
        </w:rPr>
        <w:t xml:space="preserve">Завещатель вправе по своему усмотрению завещать имущество любым лицам, </w:t>
      </w:r>
      <w:r w:rsidRPr="00595D6C">
        <w:rPr>
          <w:rFonts w:ascii="Times New Roman" w:hAnsi="Times New Roman" w:cs="Times New Roman"/>
          <w:color w:val="auto"/>
          <w:sz w:val="24"/>
          <w:szCs w:val="24"/>
        </w:rPr>
        <w:lastRenderedPageBreak/>
        <w:t>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ГК РФ, включить в завещание иные распоряжения. Завещатель вправе отменить или изменить совершенное завещание.</w:t>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t>Свобода завещания ограничивается правилами об обязательной доле в наследстве.</w:t>
      </w:r>
      <w:r w:rsidRPr="00595D6C">
        <w:rPr>
          <w:rFonts w:ascii="Times New Roman" w:hAnsi="Times New Roman" w:cs="Times New Roman"/>
          <w:color w:val="auto"/>
          <w:sz w:val="24"/>
          <w:szCs w:val="24"/>
        </w:rPr>
        <w:tab/>
        <w:t>Завещатель не обязан сообщать кому-либо о содержании, совершении, об изменении или отмене завещания.</w:t>
      </w:r>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Завещатель вправе совершить завещание, содержащее распоряжение о любом имуществе, в том числе о том, которое он может приобрести в будущем.</w:t>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t>Завещатель может распорядиться своим имуществом или какой-либо его частью, составив одно или несколько завещаний.</w:t>
      </w:r>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Завещатель может совершить завещание в пользу одного или нескольких лиц, как входящих, так и не входящих в круг наследников по закону.</w:t>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t>Завещатель может указать в завещании другого наследника (</w:t>
      </w:r>
      <w:proofErr w:type="spellStart"/>
      <w:r w:rsidRPr="00595D6C">
        <w:rPr>
          <w:rFonts w:ascii="Times New Roman" w:hAnsi="Times New Roman" w:cs="Times New Roman"/>
          <w:color w:val="auto"/>
          <w:sz w:val="24"/>
          <w:szCs w:val="24"/>
        </w:rPr>
        <w:t>подназначить</w:t>
      </w:r>
      <w:proofErr w:type="spellEnd"/>
      <w:r w:rsidRPr="00595D6C">
        <w:rPr>
          <w:rFonts w:ascii="Times New Roman" w:hAnsi="Times New Roman" w:cs="Times New Roman"/>
          <w:color w:val="auto"/>
          <w:sz w:val="24"/>
          <w:szCs w:val="24"/>
        </w:rPr>
        <w:t xml:space="preserve">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w:t>
      </w:r>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Имущество, завещанное двум или нескольким наследникам без указания их долей в наследстве и без указания того, какие входящие в состав наследства вещи или права кому из наследников предназначаются, считается завещанным наследникам в равных долях.</w:t>
      </w:r>
      <w:r w:rsidRPr="00595D6C">
        <w:rPr>
          <w:rFonts w:ascii="Times New Roman" w:hAnsi="Times New Roman" w:cs="Times New Roman"/>
          <w:color w:val="auto"/>
          <w:sz w:val="24"/>
          <w:szCs w:val="24"/>
        </w:rPr>
        <w:tab/>
        <w:t>Указание в завещании на части неделимой вещи, предназначенные каждому из наследников в натуре, не влечет за собой недействительность завещания. Такая вещь считается завещанной в долях, соответствующих стоимости этих частей. Порядок пользования наследниками этой неделимой вещью устанавливается в соответствии с предназначенными им в завещании частями этой вещи.</w:t>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t>В свидетельстве о праве на наследство в отношении неделимой вещи, завещанной по частям в натуре, доли наследников и порядок пользования такой вещью при согласии наследников указываются в соответствии с порядком, изложенным выше. В случае спора между наследниками их доли и порядок пользования неделимой вещью определяются судом.</w:t>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DC18B0" w:rsidRPr="00595D6C">
        <w:rPr>
          <w:rFonts w:ascii="Times New Roman" w:eastAsia="Times New Roman" w:hAnsi="Times New Roman" w:cs="Times New Roman"/>
          <w:color w:val="auto"/>
          <w:sz w:val="24"/>
          <w:szCs w:val="24"/>
          <w:lang w:eastAsia="ru-RU"/>
        </w:rPr>
        <w:t>Нотариус, другое удостоверяющее завещание лицо, переводчик, исполнитель завещания, свидетели, супруг, участвующий в совершении совместного завещания супругов, супруг, присутствующий при удостоверении завещания другого супруга, сторона наследственного договора, нотариусы, имеющие доступ к сведениям, содержащимся в единой информационной системе нотариата, и лица, осуществляющие обработку данных единой информационной системы нотариата, а также гражданин, подписывающий завещание или наследственный договор вместо завещателя или наследодателя, не вправе до открытия наследства разглашать сведения, касающиеся содержания завещания или наследственного договора, их совершения, заключения, изменения или отмены. Лицо, не являющееся исполнителем завещания, нотариусом или другим удостоверяющим завещание лицом, не вправе разглашать указанные сведения и после открытия наследства, если разглашение указанных сведений будет противоречить ст. 152.2 ГК РФ («</w:t>
      </w:r>
      <w:r w:rsidR="00DC18B0" w:rsidRPr="00595D6C">
        <w:rPr>
          <w:rFonts w:ascii="Times New Roman" w:eastAsia="Times New Roman" w:hAnsi="Times New Roman" w:cs="Times New Roman"/>
          <w:bCs/>
          <w:color w:val="auto"/>
          <w:sz w:val="24"/>
          <w:szCs w:val="24"/>
          <w:lang w:eastAsia="ru-RU"/>
        </w:rPr>
        <w:t>Охрана частной жизни гражданина»</w:t>
      </w:r>
      <w:r w:rsidR="00DC18B0" w:rsidRPr="00595D6C">
        <w:rPr>
          <w:rFonts w:ascii="Times New Roman" w:eastAsia="Times New Roman" w:hAnsi="Times New Roman" w:cs="Times New Roman"/>
          <w:color w:val="auto"/>
          <w:sz w:val="24"/>
          <w:szCs w:val="24"/>
          <w:lang w:eastAsia="ru-RU"/>
        </w:rPr>
        <w:t>).</w:t>
      </w:r>
    </w:p>
    <w:p w:rsidR="002926EB" w:rsidRPr="00595D6C" w:rsidRDefault="00FB263B" w:rsidP="00595D6C">
      <w:pPr>
        <w:pStyle w:val="ConsPlusNormal"/>
        <w:ind w:firstLine="540"/>
        <w:jc w:val="both"/>
        <w:rPr>
          <w:rFonts w:ascii="Times New Roman" w:hAnsi="Times New Roman" w:cs="Times New Roman"/>
          <w:b/>
          <w:bCs/>
          <w:color w:val="auto"/>
          <w:sz w:val="24"/>
        </w:rPr>
      </w:pPr>
      <w:r w:rsidRPr="00595D6C">
        <w:rPr>
          <w:rFonts w:ascii="Times New Roman" w:hAnsi="Times New Roman" w:cs="Times New Roman"/>
          <w:b/>
          <w:bCs/>
          <w:color w:val="auto"/>
          <w:sz w:val="24"/>
        </w:rPr>
        <w:tab/>
        <w:t>Дополнительно!</w:t>
      </w:r>
    </w:p>
    <w:p w:rsidR="002926EB" w:rsidRPr="00595D6C" w:rsidRDefault="00FB263B" w:rsidP="00595D6C">
      <w:pPr>
        <w:pStyle w:val="ConsPlusNormal"/>
        <w:ind w:firstLine="540"/>
        <w:jc w:val="both"/>
        <w:rPr>
          <w:rFonts w:ascii="Times New Roman" w:hAnsi="Times New Roman" w:cs="Times New Roman"/>
          <w:color w:val="auto"/>
          <w:sz w:val="24"/>
        </w:rPr>
      </w:pPr>
      <w:r w:rsidRPr="00595D6C">
        <w:rPr>
          <w:rFonts w:ascii="Times New Roman" w:hAnsi="Times New Roman" w:cs="Times New Roman"/>
          <w:i/>
          <w:iCs/>
          <w:color w:val="auto"/>
          <w:sz w:val="24"/>
        </w:rPr>
        <w:tab/>
        <w:t>Тайна совершения завещания - известный нотариальной практике принцип завещания. Тайна завещания является разновидностью тайны совершения нотариальных действий в целом. Сам же по себе принцип тайны завещания гарантирован законодательством.</w:t>
      </w:r>
      <w:r w:rsidRPr="00595D6C">
        <w:rPr>
          <w:rFonts w:ascii="Times New Roman" w:hAnsi="Times New Roman" w:cs="Times New Roman"/>
          <w:i/>
          <w:iCs/>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p>
    <w:p w:rsidR="002926EB" w:rsidRPr="00595D6C" w:rsidRDefault="002926EB" w:rsidP="00595D6C">
      <w:pPr>
        <w:pStyle w:val="ConsPlusNormal"/>
        <w:ind w:firstLine="540"/>
        <w:jc w:val="both"/>
        <w:rPr>
          <w:rFonts w:ascii="Times New Roman" w:hAnsi="Times New Roman" w:cs="Times New Roman"/>
          <w:color w:val="auto"/>
          <w:sz w:val="24"/>
        </w:rPr>
      </w:pPr>
    </w:p>
    <w:p w:rsidR="002926EB" w:rsidRPr="00534BE0" w:rsidRDefault="00FB263B" w:rsidP="00534BE0">
      <w:pPr>
        <w:spacing w:line="240" w:lineRule="auto"/>
        <w:ind w:firstLine="540"/>
        <w:jc w:val="both"/>
        <w:rPr>
          <w:rFonts w:ascii="Times New Roman" w:hAnsi="Times New Roman" w:cs="Times New Roman"/>
          <w:color w:val="auto"/>
          <w:sz w:val="24"/>
          <w:szCs w:val="24"/>
        </w:rPr>
      </w:pPr>
      <w:r w:rsidRPr="00595D6C">
        <w:rPr>
          <w:rFonts w:ascii="Times New Roman" w:hAnsi="Times New Roman" w:cs="Times New Roman"/>
          <w:color w:val="auto"/>
          <w:sz w:val="24"/>
          <w:szCs w:val="24"/>
        </w:rPr>
        <w:lastRenderedPageBreak/>
        <w:tab/>
        <w:t>В случае нарушения тайны завещания завещатель вправе потребовать компенсацию морального вреда, а также воспользоваться другими способами защиты гражданских прав, предусмотренными ГК РФ.</w:t>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00966F00" w:rsidRPr="00595D6C">
        <w:rPr>
          <w:rFonts w:ascii="Times New Roman" w:eastAsia="Times New Roman" w:hAnsi="Times New Roman" w:cs="Times New Roman"/>
          <w:color w:val="auto"/>
          <w:sz w:val="24"/>
          <w:szCs w:val="24"/>
          <w:lang w:eastAsia="ru-RU"/>
        </w:rPr>
        <w:t>Не является разглашением тайны завещания представление нотариусом, другим удостоверяющим завещание лицом сведений об удостоверении завещания, отмене завещания, представление нотариусом сведений об удостоверении наследственного договора, уведомления об отказе наследодателя от наследственного договора в единую информационную систему нотариата в порядке, установленном Основами законодательства РФ о нотариате, а также направление уведомления о факте совершения после совместного завещания супругов последующего завещания одного из супругов или об отмене одним из супругов совместного завещания супругов либо направление сторонам наследственного договора копии уведомления об отказе наследодателя от наследственного договора.</w:t>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B525D3" w:rsidRPr="00B525D3">
        <w:rPr>
          <w:rFonts w:ascii="Times New Roman" w:eastAsia="Times New Roman" w:hAnsi="Times New Roman" w:cs="Times New Roman"/>
          <w:color w:val="auto"/>
          <w:sz w:val="24"/>
          <w:szCs w:val="24"/>
          <w:lang w:eastAsia="ru-RU"/>
        </w:rPr>
        <w:t>Завещание каждого из супругов нотариус вправе удостоверить в присутствии обоих супругов.</w:t>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B525D3" w:rsidRPr="00B525D3">
        <w:rPr>
          <w:rFonts w:ascii="Times New Roman" w:eastAsia="Times New Roman" w:hAnsi="Times New Roman" w:cs="Times New Roman"/>
          <w:color w:val="auto"/>
          <w:sz w:val="24"/>
          <w:szCs w:val="24"/>
          <w:lang w:eastAsia="ru-RU"/>
        </w:rPr>
        <w:t>После смерти одного из супругов, составивших совместное завещание, исполнитель завещания и нотариус вправе разглашать в связи с исполнением ими своих обязанностей только сведения, относящиеся к последствиям смерти этого супруга.</w:t>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Pr="00595D6C">
        <w:rPr>
          <w:rFonts w:ascii="Times New Roman" w:hAnsi="Times New Roman" w:cs="Times New Roman"/>
          <w:color w:val="auto"/>
          <w:sz w:val="24"/>
          <w:szCs w:val="24"/>
        </w:rPr>
        <w:t>Завещание должно быть составлено в письменной форме и удостоверено нотариусом.</w:t>
      </w:r>
      <w:r w:rsidR="00534BE0">
        <w:rPr>
          <w:rFonts w:ascii="Times New Roman" w:hAnsi="Times New Roman" w:cs="Times New Roman"/>
          <w:color w:val="auto"/>
          <w:sz w:val="24"/>
          <w:szCs w:val="24"/>
        </w:rPr>
        <w:t xml:space="preserve"> </w:t>
      </w:r>
      <w:r w:rsidRPr="00595D6C">
        <w:rPr>
          <w:rFonts w:ascii="Times New Roman" w:hAnsi="Times New Roman" w:cs="Times New Roman"/>
          <w:color w:val="auto"/>
          <w:sz w:val="24"/>
          <w:szCs w:val="24"/>
        </w:rPr>
        <w:t>Удостоверение завещания другими лицами допускается в случаях, предусмотренных п. 7 ст. 1125 (т. е. должностным лицам), ст. 1127 (т. е. завещания, приравниваемые к нотариально удостоверенным завещаниям) и п. 2 ст. 1128 (т. е. служащим банка) ГК РФ.</w:t>
      </w:r>
      <w:bookmarkStart w:id="0" w:name="Par151"/>
      <w:bookmarkEnd w:id="0"/>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Несоблюдение установленных ГК РФ правил о письменной форме завещания и его удостоверении влечет за собой недействительность завещания.</w:t>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t>Составление завещания в простой письменной форме допускается только в виде исключения в случае завещания в чрезвычайных обстоятельствах.</w:t>
      </w:r>
      <w:r w:rsidR="00534BE0">
        <w:rPr>
          <w:rFonts w:ascii="Times New Roman" w:hAnsi="Times New Roman" w:cs="Times New Roman"/>
          <w:color w:val="auto"/>
          <w:sz w:val="24"/>
          <w:szCs w:val="24"/>
        </w:rPr>
        <w:tab/>
      </w:r>
      <w:r w:rsidR="00534BE0">
        <w:rPr>
          <w:rFonts w:ascii="Times New Roman" w:hAnsi="Times New Roman" w:cs="Times New Roman"/>
          <w:color w:val="auto"/>
          <w:sz w:val="24"/>
          <w:szCs w:val="24"/>
        </w:rPr>
        <w:tab/>
      </w:r>
      <w:r w:rsidR="00534BE0">
        <w:rPr>
          <w:rFonts w:ascii="Times New Roman" w:hAnsi="Times New Roman" w:cs="Times New Roman"/>
          <w:color w:val="auto"/>
          <w:sz w:val="24"/>
          <w:szCs w:val="24"/>
        </w:rPr>
        <w:tab/>
      </w:r>
      <w:r w:rsidR="00534BE0">
        <w:rPr>
          <w:rFonts w:ascii="Times New Roman" w:hAnsi="Times New Roman" w:cs="Times New Roman"/>
          <w:color w:val="auto"/>
          <w:sz w:val="24"/>
          <w:szCs w:val="24"/>
        </w:rPr>
        <w:tab/>
      </w:r>
      <w:r w:rsidR="00534BE0" w:rsidRPr="00D24BEB">
        <w:rPr>
          <w:rFonts w:ascii="Times New Roman" w:eastAsia="Times New Roman" w:hAnsi="Times New Roman" w:cs="Times New Roman"/>
          <w:color w:val="auto"/>
          <w:sz w:val="24"/>
          <w:szCs w:val="24"/>
          <w:lang w:eastAsia="ru-RU"/>
        </w:rPr>
        <w:t>Не допускается составление завещания с использованием электронных либо иных технических средств.</w:t>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00534BE0">
        <w:rPr>
          <w:rFonts w:ascii="Times New Roman" w:hAnsi="Times New Roman" w:cs="Times New Roman"/>
          <w:color w:val="auto"/>
          <w:sz w:val="24"/>
          <w:szCs w:val="24"/>
        </w:rPr>
        <w:tab/>
      </w:r>
      <w:r w:rsidR="00534BE0">
        <w:rPr>
          <w:rFonts w:ascii="Times New Roman" w:hAnsi="Times New Roman" w:cs="Times New Roman"/>
          <w:color w:val="auto"/>
          <w:sz w:val="24"/>
          <w:szCs w:val="24"/>
        </w:rPr>
        <w:tab/>
      </w:r>
      <w:r w:rsidR="00534BE0">
        <w:rPr>
          <w:rFonts w:ascii="Times New Roman" w:hAnsi="Times New Roman" w:cs="Times New Roman"/>
          <w:color w:val="auto"/>
          <w:sz w:val="24"/>
          <w:szCs w:val="24"/>
        </w:rPr>
        <w:tab/>
      </w:r>
      <w:r w:rsidR="00534BE0">
        <w:rPr>
          <w:rFonts w:ascii="Times New Roman" w:hAnsi="Times New Roman" w:cs="Times New Roman"/>
          <w:color w:val="auto"/>
          <w:sz w:val="24"/>
          <w:szCs w:val="24"/>
        </w:rPr>
        <w:tab/>
      </w:r>
      <w:r w:rsidR="00534BE0">
        <w:rPr>
          <w:rFonts w:ascii="Times New Roman" w:hAnsi="Times New Roman" w:cs="Times New Roman"/>
          <w:color w:val="auto"/>
          <w:sz w:val="24"/>
          <w:szCs w:val="24"/>
        </w:rPr>
        <w:tab/>
      </w:r>
      <w:r w:rsidR="00534BE0">
        <w:rPr>
          <w:rFonts w:ascii="Times New Roman" w:hAnsi="Times New Roman" w:cs="Times New Roman"/>
          <w:color w:val="auto"/>
          <w:sz w:val="24"/>
          <w:szCs w:val="24"/>
        </w:rPr>
        <w:tab/>
      </w:r>
      <w:r w:rsidRPr="00595D6C">
        <w:rPr>
          <w:rFonts w:ascii="Times New Roman" w:hAnsi="Times New Roman" w:cs="Times New Roman"/>
          <w:color w:val="auto"/>
          <w:sz w:val="24"/>
          <w:szCs w:val="24"/>
        </w:rPr>
        <w:t>В случае, когда в соответствии с правилами ГК РФ при составлении, подписании, удостоверении завещания или при передаче завещания нотариусу присутствуют свидетели, не могут быть такими свидетелями и не могут подписывать завещание вместо завещателя:</w:t>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t>1) нотариус или другое удостоверяющее завещание лицо;</w:t>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t>2) лицо, в пользу которого составлено завещание или сделан завещательный отказ, супруг такого лица, его дети и родители;</w:t>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t>3) граждане, не обладающие дееспособностью в полном объеме;</w:t>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t>4) неграмотные;</w:t>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t>5) граждане с такими физическими недостатками, которые явно не позволяют им в полной мере осознавать существо происходящего;</w:t>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t>6) лица, не владеющие в достаточной степени языком, на котором составлено завещание, за исключением случая, когда составляется закрытое завещание</w:t>
      </w:r>
      <w:r w:rsidR="000B541F" w:rsidRPr="00595D6C">
        <w:rPr>
          <w:rFonts w:ascii="Times New Roman" w:hAnsi="Times New Roman" w:cs="Times New Roman"/>
          <w:color w:val="auto"/>
          <w:sz w:val="24"/>
          <w:szCs w:val="24"/>
        </w:rPr>
        <w:t>;</w:t>
      </w:r>
      <w:r w:rsidR="00534BE0">
        <w:rPr>
          <w:rFonts w:ascii="Times New Roman" w:hAnsi="Times New Roman" w:cs="Times New Roman"/>
          <w:color w:val="auto"/>
          <w:sz w:val="24"/>
          <w:szCs w:val="24"/>
        </w:rPr>
        <w:tab/>
      </w:r>
      <w:r w:rsidR="00534BE0">
        <w:rPr>
          <w:rFonts w:ascii="Times New Roman" w:hAnsi="Times New Roman" w:cs="Times New Roman"/>
          <w:color w:val="auto"/>
          <w:sz w:val="24"/>
          <w:szCs w:val="24"/>
        </w:rPr>
        <w:tab/>
      </w:r>
      <w:r w:rsidR="000B541F" w:rsidRPr="00595D6C">
        <w:rPr>
          <w:rFonts w:ascii="Times New Roman" w:eastAsia="Times New Roman" w:hAnsi="Times New Roman" w:cs="Times New Roman"/>
          <w:color w:val="auto"/>
          <w:sz w:val="24"/>
          <w:szCs w:val="24"/>
          <w:lang w:eastAsia="ru-RU"/>
        </w:rPr>
        <w:t xml:space="preserve">7) </w:t>
      </w:r>
      <w:r w:rsidR="000B541F" w:rsidRPr="000B541F">
        <w:rPr>
          <w:rFonts w:ascii="Times New Roman" w:eastAsia="Times New Roman" w:hAnsi="Times New Roman" w:cs="Times New Roman"/>
          <w:color w:val="auto"/>
          <w:sz w:val="24"/>
          <w:szCs w:val="24"/>
          <w:lang w:eastAsia="ru-RU"/>
        </w:rPr>
        <w:t>супруг при совершении совместного завещания супругов;</w:t>
      </w:r>
      <w:r w:rsidR="00534BE0">
        <w:rPr>
          <w:rFonts w:ascii="Times New Roman" w:hAnsi="Times New Roman" w:cs="Times New Roman"/>
          <w:color w:val="auto"/>
          <w:sz w:val="24"/>
          <w:szCs w:val="24"/>
        </w:rPr>
        <w:tab/>
      </w:r>
      <w:r w:rsidR="00534BE0">
        <w:rPr>
          <w:rFonts w:ascii="Times New Roman" w:hAnsi="Times New Roman" w:cs="Times New Roman"/>
          <w:color w:val="auto"/>
          <w:sz w:val="24"/>
          <w:szCs w:val="24"/>
        </w:rPr>
        <w:tab/>
      </w:r>
      <w:r w:rsidR="00534BE0">
        <w:rPr>
          <w:rFonts w:ascii="Times New Roman" w:hAnsi="Times New Roman" w:cs="Times New Roman"/>
          <w:color w:val="auto"/>
          <w:sz w:val="24"/>
          <w:szCs w:val="24"/>
        </w:rPr>
        <w:tab/>
      </w:r>
      <w:r w:rsidR="00534BE0">
        <w:rPr>
          <w:rFonts w:ascii="Times New Roman" w:hAnsi="Times New Roman" w:cs="Times New Roman"/>
          <w:color w:val="auto"/>
          <w:sz w:val="24"/>
          <w:szCs w:val="24"/>
        </w:rPr>
        <w:tab/>
      </w:r>
      <w:r w:rsidR="000B541F" w:rsidRPr="00595D6C">
        <w:rPr>
          <w:rFonts w:ascii="Times New Roman" w:eastAsia="Times New Roman" w:hAnsi="Times New Roman" w:cs="Times New Roman"/>
          <w:color w:val="auto"/>
          <w:sz w:val="24"/>
          <w:szCs w:val="24"/>
          <w:lang w:eastAsia="ru-RU"/>
        </w:rPr>
        <w:t xml:space="preserve">8) </w:t>
      </w:r>
      <w:r w:rsidR="000B541F" w:rsidRPr="000B541F">
        <w:rPr>
          <w:rFonts w:ascii="Times New Roman" w:eastAsia="Times New Roman" w:hAnsi="Times New Roman" w:cs="Times New Roman"/>
          <w:color w:val="auto"/>
          <w:sz w:val="24"/>
          <w:szCs w:val="24"/>
          <w:lang w:eastAsia="ru-RU"/>
        </w:rPr>
        <w:t>стороны наследственного договора.</w:t>
      </w:r>
      <w:r w:rsidR="00534BE0">
        <w:rPr>
          <w:rFonts w:ascii="Times New Roman" w:eastAsia="Times New Roman" w:hAnsi="Times New Roman" w:cs="Times New Roman"/>
          <w:color w:val="auto"/>
          <w:sz w:val="24"/>
          <w:szCs w:val="24"/>
          <w:lang w:eastAsia="ru-RU"/>
        </w:rPr>
        <w:tab/>
      </w:r>
      <w:r w:rsidR="00534BE0">
        <w:rPr>
          <w:rFonts w:ascii="Times New Roman" w:eastAsia="Times New Roman" w:hAnsi="Times New Roman" w:cs="Times New Roman"/>
          <w:color w:val="auto"/>
          <w:sz w:val="24"/>
          <w:szCs w:val="24"/>
          <w:lang w:eastAsia="ru-RU"/>
        </w:rPr>
        <w:tab/>
      </w:r>
      <w:r w:rsidR="00534BE0">
        <w:rPr>
          <w:rFonts w:ascii="Times New Roman" w:eastAsia="Times New Roman" w:hAnsi="Times New Roman" w:cs="Times New Roman"/>
          <w:color w:val="auto"/>
          <w:sz w:val="24"/>
          <w:szCs w:val="24"/>
          <w:lang w:eastAsia="ru-RU"/>
        </w:rPr>
        <w:tab/>
      </w:r>
      <w:r w:rsidR="00534BE0">
        <w:rPr>
          <w:rFonts w:ascii="Times New Roman" w:eastAsia="Times New Roman" w:hAnsi="Times New Roman" w:cs="Times New Roman"/>
          <w:color w:val="auto"/>
          <w:sz w:val="24"/>
          <w:szCs w:val="24"/>
          <w:lang w:eastAsia="ru-RU"/>
        </w:rPr>
        <w:tab/>
      </w:r>
      <w:r w:rsidR="00534BE0">
        <w:rPr>
          <w:rFonts w:ascii="Times New Roman" w:eastAsia="Times New Roman" w:hAnsi="Times New Roman" w:cs="Times New Roman"/>
          <w:color w:val="auto"/>
          <w:sz w:val="24"/>
          <w:szCs w:val="24"/>
          <w:lang w:eastAsia="ru-RU"/>
        </w:rPr>
        <w:tab/>
      </w:r>
      <w:r w:rsidR="00534BE0">
        <w:rPr>
          <w:rFonts w:ascii="Times New Roman" w:eastAsia="Times New Roman" w:hAnsi="Times New Roman" w:cs="Times New Roman"/>
          <w:color w:val="auto"/>
          <w:sz w:val="24"/>
          <w:szCs w:val="24"/>
          <w:lang w:eastAsia="ru-RU"/>
        </w:rPr>
        <w:tab/>
      </w:r>
      <w:r w:rsidR="00534BE0">
        <w:rPr>
          <w:rFonts w:ascii="Times New Roman" w:eastAsia="Times New Roman" w:hAnsi="Times New Roman" w:cs="Times New Roman"/>
          <w:color w:val="auto"/>
          <w:sz w:val="24"/>
          <w:szCs w:val="24"/>
          <w:lang w:eastAsia="ru-RU"/>
        </w:rPr>
        <w:tab/>
      </w:r>
      <w:r w:rsidRPr="00595D6C">
        <w:rPr>
          <w:rFonts w:ascii="Times New Roman" w:hAnsi="Times New Roman" w:cs="Times New Roman"/>
          <w:color w:val="auto"/>
          <w:sz w:val="24"/>
        </w:rPr>
        <w:t>В случае, когда в соответствии с правилами ГК РФ при составлении, подписании, удостоверении завещания или при передаче его нотариусу присутствие свидетеля является обязательным, отсутствие свидетеля при совершении указанных действий влечет за собой недействительность завещания, а несоответствие свидетеля требованиям, установленным выше, может являться основанием признания завещания недействительным.</w:t>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t>На завещании должны быть указаны место и дата его удостоверения, за исключением закрытого завещания.</w:t>
      </w:r>
    </w:p>
    <w:p w:rsidR="00EF347F" w:rsidRPr="00EF347F" w:rsidRDefault="00FB263B" w:rsidP="00EF347F">
      <w:pPr>
        <w:spacing w:after="0" w:line="240" w:lineRule="auto"/>
        <w:ind w:firstLine="540"/>
        <w:jc w:val="both"/>
        <w:rPr>
          <w:rFonts w:ascii="Times New Roman" w:eastAsia="Times New Roman" w:hAnsi="Times New Roman" w:cs="Times New Roman"/>
          <w:color w:val="auto"/>
          <w:sz w:val="24"/>
          <w:szCs w:val="24"/>
          <w:lang w:eastAsia="ru-RU"/>
        </w:rPr>
      </w:pPr>
      <w:r w:rsidRPr="00595D6C">
        <w:rPr>
          <w:rFonts w:ascii="Times New Roman" w:hAnsi="Times New Roman" w:cs="Times New Roman"/>
          <w:color w:val="auto"/>
          <w:sz w:val="24"/>
          <w:szCs w:val="24"/>
        </w:rPr>
        <w:lastRenderedPageBreak/>
        <w:tab/>
      </w:r>
      <w:r w:rsidR="00133069" w:rsidRPr="00595D6C">
        <w:rPr>
          <w:rFonts w:ascii="Times New Roman" w:eastAsia="Times New Roman" w:hAnsi="Times New Roman" w:cs="Times New Roman"/>
          <w:color w:val="auto"/>
          <w:sz w:val="24"/>
          <w:szCs w:val="24"/>
          <w:lang w:eastAsia="ru-RU"/>
        </w:rPr>
        <w:t>Нотариально удостоверенное завещание должно быть написано завещателем или записано с его слов нотариусом, а совместное завещание супругов должно быть передано нотариусу обоими супругами или записано с их слов нотариусом в присутствии обоих супругов. При написании или записи завещания могут быть использованы технические средства (электронно-вычислительная машина, пишущая машинка и другие).</w:t>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133069" w:rsidRPr="00595D6C">
        <w:rPr>
          <w:rFonts w:ascii="Times New Roman" w:eastAsia="Times New Roman" w:hAnsi="Times New Roman" w:cs="Times New Roman"/>
          <w:color w:val="auto"/>
          <w:sz w:val="24"/>
          <w:szCs w:val="24"/>
          <w:lang w:eastAsia="ru-RU"/>
        </w:rPr>
        <w:t>Завещание, записанное нотариусом со слов завещателя, до его подписания должно быть полностью прочитано завещателем в присутствии нотариуса, а совместное завещание супругов, написанное одним из супругов, до его подписания должно быть полностью прочитано другим супругом в присутствии нотариуса. Если завещатель не в состоянии лично прочитать завещание, его текст оглашается для него нотариусом, о чем на завещании делается соответствующая надпись с указанием причин, по которым завещатель не смог лично прочитать завещание.</w:t>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Pr="00595D6C">
        <w:rPr>
          <w:rFonts w:ascii="Times New Roman" w:hAnsi="Times New Roman" w:cs="Times New Roman"/>
          <w:color w:val="auto"/>
          <w:sz w:val="24"/>
          <w:szCs w:val="24"/>
        </w:rPr>
        <w:t>Завещание должно быть собственноручно подписано завещателем.</w:t>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t>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документом, удостоверяющим личность этого гражданина.</w:t>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t>При составлении и нотариальном удостоверении завещания по желанию завещателя может присутствовать свидетель.</w:t>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t>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0013277E" w:rsidRPr="00595D6C">
        <w:rPr>
          <w:rFonts w:ascii="Times New Roman" w:eastAsia="Times New Roman" w:hAnsi="Times New Roman" w:cs="Times New Roman"/>
          <w:color w:val="auto"/>
          <w:sz w:val="24"/>
          <w:szCs w:val="24"/>
          <w:lang w:eastAsia="ru-RU"/>
        </w:rPr>
        <w:t>Нотариус обязан предупредить свидетеля, каждого из супругов при удостоверении совместного завещания супругов, супруга, присутствующего при удостоверении завещания другого супруга, а также гражданина, подписывающего завещание вместо завещателя, о необходимости соблюдать тайну завещания.</w:t>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13277E" w:rsidRPr="0013277E">
        <w:rPr>
          <w:rFonts w:ascii="Times New Roman" w:eastAsia="Times New Roman" w:hAnsi="Times New Roman" w:cs="Times New Roman"/>
          <w:color w:val="auto"/>
          <w:sz w:val="24"/>
          <w:szCs w:val="24"/>
          <w:lang w:eastAsia="ru-RU"/>
        </w:rPr>
        <w:t xml:space="preserve">При удостоверении совместного завещания супругов нотариус обязан осуществлять </w:t>
      </w:r>
      <w:proofErr w:type="spellStart"/>
      <w:r w:rsidR="0013277E" w:rsidRPr="0013277E">
        <w:rPr>
          <w:rFonts w:ascii="Times New Roman" w:eastAsia="Times New Roman" w:hAnsi="Times New Roman" w:cs="Times New Roman"/>
          <w:color w:val="auto"/>
          <w:sz w:val="24"/>
          <w:szCs w:val="24"/>
          <w:lang w:eastAsia="ru-RU"/>
        </w:rPr>
        <w:t>видеофиксацию</w:t>
      </w:r>
      <w:proofErr w:type="spellEnd"/>
      <w:r w:rsidR="0013277E" w:rsidRPr="0013277E">
        <w:rPr>
          <w:rFonts w:ascii="Times New Roman" w:eastAsia="Times New Roman" w:hAnsi="Times New Roman" w:cs="Times New Roman"/>
          <w:color w:val="auto"/>
          <w:sz w:val="24"/>
          <w:szCs w:val="24"/>
          <w:lang w:eastAsia="ru-RU"/>
        </w:rPr>
        <w:t xml:space="preserve"> процедуры совершения совместного завещания супругов, если супруги не заявили возражение против этого.</w:t>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Pr="00595D6C">
        <w:rPr>
          <w:rFonts w:ascii="Times New Roman" w:hAnsi="Times New Roman" w:cs="Times New Roman"/>
          <w:color w:val="auto"/>
          <w:sz w:val="24"/>
          <w:szCs w:val="24"/>
        </w:rPr>
        <w:t>При удостоверении завещания нотариус обязан разъяснить завещателю положение об обязательной доли и сделать об этом на завещании соответствующую надпись.</w:t>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t>В случае, когда право совершения нотариальных действий предоставлено законом должностным лицам ор</w:t>
      </w:r>
      <w:r w:rsidR="00276E7C">
        <w:rPr>
          <w:rFonts w:ascii="Times New Roman" w:hAnsi="Times New Roman" w:cs="Times New Roman"/>
          <w:color w:val="auto"/>
          <w:sz w:val="24"/>
          <w:szCs w:val="24"/>
        </w:rPr>
        <w:t xml:space="preserve">ганов местного самоуправления и </w:t>
      </w:r>
      <w:r w:rsidR="00276E7C" w:rsidRPr="00276E7C">
        <w:rPr>
          <w:rFonts w:ascii="Times New Roman" w:eastAsia="Times New Roman" w:hAnsi="Times New Roman" w:cs="Times New Roman"/>
          <w:color w:val="auto"/>
          <w:sz w:val="24"/>
          <w:szCs w:val="24"/>
          <w:lang w:eastAsia="ru-RU"/>
        </w:rPr>
        <w:t>консульским должностным лицам</w:t>
      </w:r>
      <w:r w:rsidRPr="00595D6C">
        <w:rPr>
          <w:rFonts w:ascii="Times New Roman" w:hAnsi="Times New Roman" w:cs="Times New Roman"/>
          <w:color w:val="auto"/>
          <w:sz w:val="24"/>
          <w:szCs w:val="24"/>
        </w:rPr>
        <w:t>, завещание может быть удостоверено вместо нотариуса соответствующим должностным лицом с соблюдением правил ГК РФ о форме завещания, порядке его нотариального удостоверения и тайне завещания.</w:t>
      </w:r>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Завещатель вправе совершить завещание, не предоставляя при этом другим лицам, в том числе нотариусу, возможности ознакомиться с его содержанием (закрытое завещание).</w:t>
      </w:r>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Закрытое завещание должно быть собственноручно написано и подписано завещателем. Несоблюдение этих правил влечет за собой недействительность завещания.</w:t>
      </w:r>
      <w:r w:rsidRPr="00595D6C">
        <w:rPr>
          <w:rFonts w:ascii="Times New Roman" w:hAnsi="Times New Roman" w:cs="Times New Roman"/>
          <w:color w:val="auto"/>
          <w:sz w:val="24"/>
          <w:szCs w:val="24"/>
        </w:rPr>
        <w:tab/>
        <w:t>Закрытое завещание в заклеенном конверте передается завещателем нотариусу в присутствии двух свидетелей, которые ставят на конверте свои подписи. Конверт, подписанный свидетелями, запечатывается в их присутствии нотариусом в другой конверт, на котором нотариус делает надпись, содержащую сведения о завещателе, от которого нотариусом принято закрытое завещание, месте и дате его принятия, фамилии, об имени, отчестве и о месте жительства каждого свидетеля в соответствии с документом, удостоверяющим личность.</w:t>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lastRenderedPageBreak/>
        <w:tab/>
        <w:t>Принимая от завещателя конверт с закрытым завещанием, нотариус обязан разъяснить завещателю, что завещание должно быть собственноручно написано и подписано им, а также положение о праве на обязательную долю в наследстве, и сделать об этом соответствующую надпись на втором конверте, а также выдать завещателю документ, подтверждающий принятие закрытого завещания.</w:t>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t>По представлении свидетельства о смерти лица, совершившего закрытое завещание, нотариус не позднее чем через пятнадцать дней со дня представления свидетельства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протокол,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C91C45" w:rsidRPr="00C91C45">
        <w:rPr>
          <w:rFonts w:ascii="Times New Roman" w:eastAsia="Times New Roman" w:hAnsi="Times New Roman" w:cs="Times New Roman"/>
          <w:color w:val="auto"/>
          <w:sz w:val="24"/>
          <w:szCs w:val="24"/>
          <w:lang w:eastAsia="ru-RU"/>
        </w:rPr>
        <w:t>Совместные завещания супругов, наследственные договоры, а также завещания, содержащие решение об учреждении наследственного фонда, не могут быть закрытыми. Несоблюдение этого требования влечет ничтожность указанных завещаний и договоров.</w:t>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Pr="00595D6C">
        <w:rPr>
          <w:rFonts w:ascii="Times New Roman" w:hAnsi="Times New Roman" w:cs="Times New Roman"/>
          <w:color w:val="auto"/>
          <w:sz w:val="24"/>
          <w:szCs w:val="24"/>
        </w:rPr>
        <w:t>Приравниваются к нотариально удостоверенным завещаниям:</w:t>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t xml:space="preserve">1) </w:t>
      </w:r>
      <w:r w:rsidR="00EF347F" w:rsidRPr="00EF347F">
        <w:rPr>
          <w:rFonts w:ascii="Times New Roman" w:eastAsia="Times New Roman" w:hAnsi="Times New Roman" w:cs="Times New Roman"/>
          <w:color w:val="auto"/>
          <w:sz w:val="24"/>
          <w:szCs w:val="24"/>
          <w:lang w:eastAsia="ru-RU"/>
        </w:rPr>
        <w:t>завещания граждан, находящихся на излечении в больницах, госпиталях, других медицинских организациях в стационарных условиях или проживающих в стационарных организациях социального обслуживания, удостоверенные главными врачами, их заместителями по медицинской части или дежурными врачами этих больниц, госпиталей, других медицинских организаций, а также начальниками госпиталей, руководителями (их заместителями) таких орган</w:t>
      </w:r>
      <w:r w:rsidR="00EF347F">
        <w:rPr>
          <w:rFonts w:ascii="Times New Roman" w:eastAsia="Times New Roman" w:hAnsi="Times New Roman" w:cs="Times New Roman"/>
          <w:color w:val="auto"/>
          <w:sz w:val="24"/>
          <w:szCs w:val="24"/>
          <w:lang w:eastAsia="ru-RU"/>
        </w:rPr>
        <w:t>изаций социального обслуживания;</w:t>
      </w:r>
    </w:p>
    <w:p w:rsidR="002C5199" w:rsidRDefault="00FB263B" w:rsidP="002C5199">
      <w:pPr>
        <w:spacing w:after="0" w:line="240" w:lineRule="auto"/>
        <w:ind w:firstLine="540"/>
        <w:jc w:val="both"/>
        <w:rPr>
          <w:rFonts w:ascii="Times New Roman" w:hAnsi="Times New Roman" w:cs="Times New Roman"/>
          <w:color w:val="auto"/>
          <w:sz w:val="24"/>
          <w:szCs w:val="24"/>
        </w:rPr>
      </w:pPr>
      <w:r w:rsidRPr="00595D6C">
        <w:rPr>
          <w:rFonts w:ascii="Times New Roman" w:hAnsi="Times New Roman" w:cs="Times New Roman"/>
          <w:color w:val="auto"/>
          <w:sz w:val="24"/>
          <w:szCs w:val="24"/>
        </w:rPr>
        <w:tab/>
        <w:t>2) завещания граждан, находящихся во время плавания на судах, плавающих под Государственным флагом РФ, удостоверенные капитанами этих судов;</w:t>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t>3) завещания граждан, находящихся в разведочных, арктических, антарктических или других подобных экспедициях, удостоверенные начальниками этих экспедиций, российских антарктических станций или сезонных полевых баз;</w:t>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t xml:space="preserve">4) </w:t>
      </w:r>
      <w:r w:rsidR="002C5199" w:rsidRPr="002C5199">
        <w:rPr>
          <w:rFonts w:ascii="Times New Roman" w:eastAsia="Times New Roman" w:hAnsi="Times New Roman" w:cs="Times New Roman"/>
          <w:color w:val="auto"/>
          <w:sz w:val="24"/>
          <w:szCs w:val="24"/>
          <w:lang w:eastAsia="ru-RU"/>
        </w:rPr>
        <w:t>завещания военнослужащих, а в пунктах дислокации воинских частей, соединений, учреждений и военно-учебных заведений, где нет нотариусов, также завещания работающих в этих частях, соединениях, учреждениях и военно-учебных заведениях гражданских лиц, членов их семей и членов семей военнослужащих, удостоверенные командирами (начальниками) соответствующих воинских частей, соединений, учрежден</w:t>
      </w:r>
      <w:r w:rsidR="002C5199">
        <w:rPr>
          <w:rFonts w:ascii="Times New Roman" w:eastAsia="Times New Roman" w:hAnsi="Times New Roman" w:cs="Times New Roman"/>
          <w:color w:val="auto"/>
          <w:sz w:val="24"/>
          <w:szCs w:val="24"/>
          <w:lang w:eastAsia="ru-RU"/>
        </w:rPr>
        <w:t>ий или военно-учебных заведений</w:t>
      </w:r>
      <w:r w:rsidRPr="00595D6C">
        <w:rPr>
          <w:rFonts w:ascii="Times New Roman" w:hAnsi="Times New Roman" w:cs="Times New Roman"/>
          <w:color w:val="auto"/>
          <w:sz w:val="24"/>
          <w:szCs w:val="24"/>
        </w:rPr>
        <w:t>;</w:t>
      </w:r>
      <w:r w:rsidRPr="00595D6C">
        <w:rPr>
          <w:rFonts w:ascii="Times New Roman" w:hAnsi="Times New Roman" w:cs="Times New Roman"/>
          <w:color w:val="auto"/>
          <w:sz w:val="24"/>
          <w:szCs w:val="24"/>
        </w:rPr>
        <w:tab/>
      </w:r>
    </w:p>
    <w:p w:rsidR="009637AB" w:rsidRPr="00595D6C" w:rsidRDefault="00FB263B" w:rsidP="002C5199">
      <w:pPr>
        <w:spacing w:after="0" w:line="240" w:lineRule="auto"/>
        <w:ind w:firstLine="540"/>
        <w:jc w:val="both"/>
        <w:rPr>
          <w:rFonts w:ascii="Times New Roman" w:eastAsia="Times New Roman" w:hAnsi="Times New Roman" w:cs="Times New Roman"/>
          <w:color w:val="auto"/>
          <w:sz w:val="24"/>
          <w:szCs w:val="24"/>
          <w:lang w:eastAsia="ru-RU"/>
        </w:rPr>
      </w:pPr>
      <w:bookmarkStart w:id="1" w:name="_GoBack"/>
      <w:bookmarkEnd w:id="1"/>
      <w:r w:rsidRPr="00595D6C">
        <w:rPr>
          <w:rFonts w:ascii="Times New Roman" w:hAnsi="Times New Roman" w:cs="Times New Roman"/>
          <w:color w:val="auto"/>
          <w:sz w:val="24"/>
          <w:szCs w:val="24"/>
        </w:rPr>
        <w:t>5) завещания граждан, находящихся в местах лишения свободы, удостоверенные начальниками мест лишения свободы.</w:t>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t>Завещание, приравненное к нотариально удостоверенному завещанию, должно быть подписано завещателем в присутствии лица, удостоверяющего завещание, и свидетеля, также подписывающего завещание.</w:t>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t>В остальном к такому завещанию соответственно применяются общие правила, касающиеся формы и порядка совершения завещания, а также положения о нотариально удостоверенном завещании.</w:t>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t>Завещание, удостоверенное в соответствии с порядком, изложенным выше, должно быть, как только для этого представится возможность, направлено лицом, удостоверившим завещание,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жительства завещателя. Если лицу, удостоверившему завещание, известно место жительства завещателя, завещание направляется непосредственно соответствующему нотариусу.</w:t>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t xml:space="preserve">Если в каком-либо из случаев, предусмотренных выше, гражданин, намеревающийся совершить завещание, высказывает желание пригласить для этого </w:t>
      </w:r>
      <w:r w:rsidRPr="00595D6C">
        <w:rPr>
          <w:rFonts w:ascii="Times New Roman" w:hAnsi="Times New Roman" w:cs="Times New Roman"/>
          <w:color w:val="auto"/>
          <w:sz w:val="24"/>
          <w:szCs w:val="24"/>
        </w:rPr>
        <w:lastRenderedPageBreak/>
        <w:t>нотариуса и имеется разумная возможность выполнить это желание, лица, которым в соответствии с указанным пунктом предоставлено право удостоверить завещание, обязаны принять все меры для приглашения к завещателю нотариуса.</w:t>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9637AB" w:rsidRPr="00595D6C">
        <w:rPr>
          <w:rFonts w:ascii="Times New Roman" w:eastAsia="Times New Roman" w:hAnsi="Times New Roman" w:cs="Times New Roman"/>
          <w:color w:val="auto"/>
          <w:sz w:val="24"/>
          <w:szCs w:val="24"/>
          <w:lang w:eastAsia="ru-RU"/>
        </w:rPr>
        <w:t>Совместное завещание супругов и наследственный договор не могут быть удостоверены в порядке, предусмотренном выше.</w:t>
      </w:r>
    </w:p>
    <w:p w:rsidR="002926EB" w:rsidRPr="00595D6C" w:rsidRDefault="00FB263B" w:rsidP="00595D6C">
      <w:pPr>
        <w:pStyle w:val="ConsPlusNormal"/>
        <w:ind w:firstLine="540"/>
        <w:jc w:val="both"/>
        <w:rPr>
          <w:rFonts w:ascii="Times New Roman" w:hAnsi="Times New Roman" w:cs="Times New Roman"/>
          <w:color w:val="auto"/>
          <w:sz w:val="24"/>
        </w:rPr>
      </w:pPr>
      <w:r w:rsidRPr="00595D6C">
        <w:rPr>
          <w:rFonts w:ascii="Times New Roman" w:hAnsi="Times New Roman" w:cs="Times New Roman"/>
          <w:color w:val="auto"/>
          <w:sz w:val="24"/>
        </w:rPr>
        <w:t>Права на денежные средства, внесенные гражданином во вклад или находящиеся на любом другом счете гражданина в банке, могут быть по усмотрению гражданина завещаны либо в общем порядке либо посредством совершения завещательного распоряжения в письменной форме в том филиале банка, в котором находится этот счет. В отношении средств, находящихся на счете, такое завещательное распоряжение имеет силу нотариально удостоверенного завещания.</w:t>
      </w:r>
    </w:p>
    <w:p w:rsidR="002926EB" w:rsidRPr="00595D6C" w:rsidRDefault="00FB263B" w:rsidP="00595D6C">
      <w:pPr>
        <w:pStyle w:val="ConsPlusNormal"/>
        <w:ind w:firstLine="540"/>
        <w:jc w:val="both"/>
        <w:rPr>
          <w:rFonts w:ascii="Times New Roman" w:hAnsi="Times New Roman" w:cs="Times New Roman"/>
          <w:color w:val="auto"/>
          <w:sz w:val="24"/>
        </w:rPr>
      </w:pPr>
      <w:r w:rsidRPr="00595D6C">
        <w:rPr>
          <w:rFonts w:ascii="Times New Roman" w:hAnsi="Times New Roman" w:cs="Times New Roman"/>
          <w:color w:val="auto"/>
          <w:sz w:val="24"/>
        </w:rPr>
        <w:tab/>
        <w:t>Завещательное распоряжение правами на денежные средства в банке должно быть собственноручно подписано завещателем с указанием даты его составления и удостоверено служащим банка, имеющим право принимать к исполнению распоряжения клиента в отношении средств на его счете. Порядок совершения завещательных распоряжений денежными средствами в банках определяется Правительством РФ.</w:t>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t>Права на денежные средства, в отношении которых в банке совершено завещательное распоряжение, входят в состав наследства и наследуются на общих основаниях в соответствии с правилами ГК РФ. Эти средства выдаются наследникам на основании свидетельства о праве на наследство и в соответствии с ним, за исключением случаев, предусмотренных для осуществления расходов на достойные похороны наследодателя.</w:t>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t>Правила, изложенные выше,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rsidR="002926EB" w:rsidRPr="00595D6C" w:rsidRDefault="00FB263B" w:rsidP="00595D6C">
      <w:pPr>
        <w:pStyle w:val="ConsPlusNormal"/>
        <w:ind w:firstLine="540"/>
        <w:jc w:val="both"/>
        <w:rPr>
          <w:rFonts w:ascii="Times New Roman" w:hAnsi="Times New Roman" w:cs="Times New Roman"/>
          <w:color w:val="auto"/>
          <w:sz w:val="24"/>
        </w:rPr>
      </w:pPr>
      <w:r w:rsidRPr="00595D6C">
        <w:rPr>
          <w:rFonts w:ascii="Times New Roman" w:hAnsi="Times New Roman" w:cs="Times New Roman"/>
          <w:color w:val="auto"/>
          <w:sz w:val="24"/>
        </w:rPr>
        <w:tab/>
        <w:t>Гражданин, который находится в положении, явно угрожающем его жизни, и в силу сложившихся чрезвычайных обстоятельств лишен возможности совершить завещание в соответствии с общими правилами, может изложить последнюю волю в отношении своего имущества в простой письменной форме.</w:t>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t>Изложение гражданином последней воли в простой письменной форме признается его завещанием, если завещатель в присутствии двух свидетелей собственноручно написал и подписал документ, из содержания которого следует, что он представляет собой завещание.</w:t>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t>Завещание, совершенное в обстоятельствах, указанных выше, утрачивает силу, если завещатель в течение месяца после прекращения этих обстоятельств не воспользуется возможностью совершить завещание в какой-либо иной предусмотренной законом общей форме.</w:t>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t>Завещание, совершенное в чрезвычайных обстоятельствах, подлежит исполнению только при условии подтверждения судом по требованию заинтересованных лиц факта совершения завещания в чрезвычайных обстоятельствах. Указанное требование должно быть заявлено до истечения срока, установленного для принятия наследства.</w:t>
      </w:r>
    </w:p>
    <w:p w:rsidR="006B71E0" w:rsidRPr="006B71E0" w:rsidRDefault="006B71E0" w:rsidP="00595D6C">
      <w:pPr>
        <w:spacing w:after="0" w:line="240" w:lineRule="auto"/>
        <w:ind w:firstLine="708"/>
        <w:jc w:val="both"/>
        <w:rPr>
          <w:rFonts w:ascii="Times New Roman" w:eastAsia="Times New Roman" w:hAnsi="Times New Roman" w:cs="Times New Roman"/>
          <w:color w:val="auto"/>
          <w:sz w:val="24"/>
          <w:szCs w:val="24"/>
          <w:lang w:eastAsia="ru-RU"/>
        </w:rPr>
      </w:pPr>
      <w:r w:rsidRPr="006B71E0">
        <w:rPr>
          <w:rFonts w:ascii="Times New Roman" w:eastAsia="Times New Roman" w:hAnsi="Times New Roman" w:cs="Times New Roman"/>
          <w:color w:val="auto"/>
          <w:sz w:val="24"/>
          <w:szCs w:val="24"/>
          <w:lang w:eastAsia="ru-RU"/>
        </w:rPr>
        <w:t>Совместные завещания супругов, наследственные договоры, а также завещания, содержащие решение об учреждении наследственного фонда, не могут быть совершены в чрезвычайных обстоятельствах. Несоблюдение этого требования влечет ничтожность указанных завещаний и договоров.</w:t>
      </w:r>
    </w:p>
    <w:p w:rsidR="00AC3326" w:rsidRPr="00595D6C" w:rsidRDefault="00FB263B" w:rsidP="00595D6C">
      <w:pPr>
        <w:pStyle w:val="ConsPlusNormal"/>
        <w:ind w:firstLine="540"/>
        <w:jc w:val="both"/>
        <w:rPr>
          <w:rFonts w:ascii="Times New Roman" w:hAnsi="Times New Roman" w:cs="Times New Roman"/>
          <w:color w:val="auto"/>
          <w:sz w:val="24"/>
        </w:rPr>
      </w:pPr>
      <w:r w:rsidRPr="00595D6C">
        <w:rPr>
          <w:rFonts w:ascii="Times New Roman" w:hAnsi="Times New Roman" w:cs="Times New Roman"/>
          <w:color w:val="auto"/>
          <w:sz w:val="24"/>
        </w:rPr>
        <w:tab/>
        <w:t>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r w:rsidRPr="00595D6C">
        <w:rPr>
          <w:rFonts w:ascii="Times New Roman" w:hAnsi="Times New Roman" w:cs="Times New Roman"/>
          <w:color w:val="auto"/>
          <w:sz w:val="24"/>
        </w:rPr>
        <w:tab/>
        <w:t>Для отмены или изменения завещания не требуется чье-либо согласие, в том числе лиц, назначенных наследниками в отменяемом или изменяемом завещании.</w:t>
      </w:r>
      <w:r w:rsidRPr="00595D6C">
        <w:rPr>
          <w:rFonts w:ascii="Times New Roman" w:hAnsi="Times New Roman" w:cs="Times New Roman"/>
          <w:color w:val="auto"/>
          <w:sz w:val="24"/>
        </w:rPr>
        <w:tab/>
      </w:r>
      <w:r w:rsidRPr="00595D6C">
        <w:rPr>
          <w:rFonts w:ascii="Times New Roman" w:hAnsi="Times New Roman" w:cs="Times New Roman"/>
          <w:color w:val="auto"/>
          <w:sz w:val="24"/>
        </w:rPr>
        <w:tab/>
        <w:t>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lastRenderedPageBreak/>
        <w:tab/>
        <w:t>Последующее завещание, не содержащее прямых указаний об отмене прежнего завещания или отдельных содержащихся в нем завещательных распоряжений, отменяет это прежнее завещание полностью или в части, в которой оно противоречит последующему завещанию.</w:t>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t>Завещание, отмененное полностью или частично последующим завещанием, не восстанавливается, если последующее завещание отменено завещателем полностью или в соответствующей части.</w:t>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t>В случае недействительности последующего завещания наследование осуществляется в соответствии с прежним завещанием.</w:t>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t>Завещание может быть отменено также посредством распоряжения о его отмене. Распоряжение об отмене завещания должно быть совершено в форме, установленной ГК РФ для совершения завещания. К распоряжению об отмене завещания соответственно применяются правила п.3 ст. 1130 ГК РФ (т. е. в случае недействительности последующего завещания наследование осуществляется в соответствии с прежним завещанием).</w:t>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t>Завещанием, совершенным в чрезвычайных обстоятельствах, может быть отменено или изменено только такое же завещание.</w:t>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t>Завещательным распоряжением в банке может быть отменено или изменено только завещательное распоряжение правами на денежные средства в соответствующем банке.</w:t>
      </w:r>
      <w:r w:rsidRPr="00595D6C">
        <w:rPr>
          <w:rFonts w:ascii="Times New Roman" w:hAnsi="Times New Roman" w:cs="Times New Roman"/>
          <w:color w:val="auto"/>
          <w:sz w:val="24"/>
        </w:rPr>
        <w:tab/>
        <w:t>При нарушении положений ГК РФ,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t>Завещание может быть признано судом недействительным по иску лица, права или законные интересы которого нарушены этим завещанием.</w:t>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t>Оспаривание завещания до открытия наследства не допускается.</w:t>
      </w:r>
    </w:p>
    <w:p w:rsidR="002926EB" w:rsidRPr="00595D6C" w:rsidRDefault="00AC3326" w:rsidP="00595D6C">
      <w:pPr>
        <w:spacing w:line="240" w:lineRule="auto"/>
        <w:ind w:firstLine="540"/>
        <w:jc w:val="both"/>
        <w:rPr>
          <w:rFonts w:ascii="Times New Roman" w:hAnsi="Times New Roman" w:cs="Times New Roman"/>
          <w:color w:val="auto"/>
          <w:sz w:val="24"/>
          <w:szCs w:val="24"/>
        </w:rPr>
      </w:pPr>
      <w:r w:rsidRPr="00595D6C">
        <w:rPr>
          <w:rFonts w:ascii="Times New Roman" w:hAnsi="Times New Roman" w:cs="Times New Roman"/>
          <w:color w:val="auto"/>
          <w:sz w:val="24"/>
          <w:szCs w:val="24"/>
        </w:rPr>
        <w:tab/>
      </w:r>
      <w:r w:rsidRPr="00595D6C">
        <w:rPr>
          <w:rFonts w:ascii="Times New Roman" w:eastAsia="Times New Roman" w:hAnsi="Times New Roman" w:cs="Times New Roman"/>
          <w:color w:val="auto"/>
          <w:sz w:val="24"/>
          <w:szCs w:val="24"/>
          <w:lang w:eastAsia="ru-RU"/>
        </w:rPr>
        <w:t>Совместное завещание супругов может быть оспорено по иску любого из супругов при их жизни. После смерти одного из супругов, а также после смерти пережившего супруга совместное завещание супругов может быть оспорено по иску лица, права или законные интересы которого нарушены этим завещанием.</w:t>
      </w:r>
      <w:r w:rsidR="00FB263B"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Pr="00595D6C">
        <w:rPr>
          <w:rFonts w:ascii="Times New Roman" w:hAnsi="Times New Roman" w:cs="Times New Roman"/>
          <w:color w:val="auto"/>
          <w:sz w:val="24"/>
          <w:szCs w:val="24"/>
        </w:rPr>
        <w:tab/>
      </w:r>
      <w:r w:rsidR="00FB263B" w:rsidRPr="00595D6C">
        <w:rPr>
          <w:rFonts w:ascii="Times New Roman" w:hAnsi="Times New Roman" w:cs="Times New Roman"/>
          <w:color w:val="auto"/>
          <w:sz w:val="24"/>
          <w:szCs w:val="24"/>
        </w:rPr>
        <w:t>Не могут служить основанием недействительности завещания описки и другие незначительные нарушения порядка его составления, подписания или удостоверения, если судом установлено, что они не влияют на понимание волеизъявления завещателя.</w:t>
      </w:r>
      <w:r w:rsidR="00FB263B" w:rsidRPr="00595D6C">
        <w:rPr>
          <w:rFonts w:ascii="Times New Roman" w:hAnsi="Times New Roman" w:cs="Times New Roman"/>
          <w:color w:val="auto"/>
          <w:sz w:val="24"/>
          <w:szCs w:val="24"/>
        </w:rPr>
        <w:tab/>
        <w:t>Недействительным может быть как завещание в целом, так и отдельные содержащиеся в нем завещательные распоряжения. Недействительность отдельных распоряжений, содержащихся в завещании, не затрагивает остальной части завещания, если можно предположить, что она была бы включена в завещание и при отсутствии распоряжений, являющихся недействительными.</w:t>
      </w:r>
      <w:r w:rsidR="00FB263B" w:rsidRPr="00595D6C">
        <w:rPr>
          <w:rFonts w:ascii="Times New Roman" w:hAnsi="Times New Roman" w:cs="Times New Roman"/>
          <w:color w:val="auto"/>
          <w:sz w:val="24"/>
          <w:szCs w:val="24"/>
        </w:rPr>
        <w:tab/>
      </w:r>
      <w:r w:rsidR="00FB263B" w:rsidRPr="00595D6C">
        <w:rPr>
          <w:rFonts w:ascii="Times New Roman" w:hAnsi="Times New Roman" w:cs="Times New Roman"/>
          <w:color w:val="auto"/>
          <w:sz w:val="24"/>
          <w:szCs w:val="24"/>
        </w:rPr>
        <w:tab/>
      </w:r>
      <w:r w:rsidR="00FB263B" w:rsidRPr="00595D6C">
        <w:rPr>
          <w:rFonts w:ascii="Times New Roman" w:hAnsi="Times New Roman" w:cs="Times New Roman"/>
          <w:color w:val="auto"/>
          <w:sz w:val="24"/>
          <w:szCs w:val="24"/>
        </w:rPr>
        <w:tab/>
      </w:r>
      <w:r w:rsidR="00FB263B" w:rsidRPr="00595D6C">
        <w:rPr>
          <w:rFonts w:ascii="Times New Roman" w:hAnsi="Times New Roman" w:cs="Times New Roman"/>
          <w:color w:val="auto"/>
          <w:sz w:val="24"/>
          <w:szCs w:val="24"/>
        </w:rPr>
        <w:tab/>
      </w:r>
      <w:r w:rsidR="00FB263B" w:rsidRPr="00595D6C">
        <w:rPr>
          <w:rFonts w:ascii="Times New Roman" w:hAnsi="Times New Roman" w:cs="Times New Roman"/>
          <w:color w:val="auto"/>
          <w:sz w:val="24"/>
          <w:szCs w:val="24"/>
        </w:rPr>
        <w:tab/>
      </w:r>
      <w:r w:rsidR="00FB263B" w:rsidRPr="00595D6C">
        <w:rPr>
          <w:rFonts w:ascii="Times New Roman" w:hAnsi="Times New Roman" w:cs="Times New Roman"/>
          <w:color w:val="auto"/>
          <w:sz w:val="24"/>
          <w:szCs w:val="24"/>
        </w:rPr>
        <w:tab/>
        <w:t xml:space="preserve">Недействительность завещания не лишает лиц, указанных в нем в качестве наследников или </w:t>
      </w:r>
      <w:proofErr w:type="spellStart"/>
      <w:r w:rsidR="00FB263B" w:rsidRPr="00595D6C">
        <w:rPr>
          <w:rFonts w:ascii="Times New Roman" w:hAnsi="Times New Roman" w:cs="Times New Roman"/>
          <w:color w:val="auto"/>
          <w:sz w:val="24"/>
          <w:szCs w:val="24"/>
        </w:rPr>
        <w:t>отказополучателей</w:t>
      </w:r>
      <w:proofErr w:type="spellEnd"/>
      <w:r w:rsidR="00FB263B" w:rsidRPr="00595D6C">
        <w:rPr>
          <w:rFonts w:ascii="Times New Roman" w:hAnsi="Times New Roman" w:cs="Times New Roman"/>
          <w:color w:val="auto"/>
          <w:sz w:val="24"/>
          <w:szCs w:val="24"/>
        </w:rPr>
        <w:t>, права наследовать по закону или на основании другого, действительного, завещания.</w:t>
      </w:r>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00FB263B" w:rsidRPr="00595D6C">
        <w:rPr>
          <w:rFonts w:ascii="Times New Roman" w:hAnsi="Times New Roman" w:cs="Times New Roman"/>
          <w:color w:val="auto"/>
          <w:sz w:val="24"/>
          <w:szCs w:val="24"/>
        </w:rPr>
        <w:t>При толковании завещания нотариусом, исполнителем завещания или судом принимается во внимание буквальный смысл содержащихся в нем слов и выражений.</w:t>
      </w:r>
      <w:r w:rsidR="00FB263B" w:rsidRPr="00595D6C">
        <w:rPr>
          <w:rFonts w:ascii="Times New Roman" w:hAnsi="Times New Roman" w:cs="Times New Roman"/>
          <w:color w:val="auto"/>
          <w:sz w:val="24"/>
          <w:szCs w:val="24"/>
        </w:rPr>
        <w:tab/>
        <w:t>В случае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При этом должно быть обеспечено наиболее полное осуществление предполагаемой воли завещателя.</w:t>
      </w:r>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00595D6C">
        <w:rPr>
          <w:rFonts w:ascii="Times New Roman" w:hAnsi="Times New Roman" w:cs="Times New Roman"/>
          <w:color w:val="auto"/>
          <w:sz w:val="24"/>
          <w:szCs w:val="24"/>
        </w:rPr>
        <w:tab/>
      </w:r>
      <w:r w:rsidR="00FB263B" w:rsidRPr="00595D6C">
        <w:rPr>
          <w:rFonts w:ascii="Times New Roman" w:hAnsi="Times New Roman" w:cs="Times New Roman"/>
          <w:color w:val="auto"/>
          <w:sz w:val="24"/>
          <w:szCs w:val="24"/>
        </w:rPr>
        <w:t>Исполнение завещания осуществляется наследниками по завещанию, за исключением случаев, когда его исполнение полностью или в определенной части осуществляется исполнителем завещания.</w:t>
      </w:r>
      <w:r w:rsidR="00FB263B" w:rsidRPr="00595D6C">
        <w:rPr>
          <w:rFonts w:ascii="Times New Roman" w:hAnsi="Times New Roman" w:cs="Times New Roman"/>
          <w:color w:val="auto"/>
          <w:sz w:val="24"/>
          <w:szCs w:val="24"/>
        </w:rPr>
        <w:tab/>
      </w:r>
      <w:r w:rsidR="00FB263B" w:rsidRPr="00595D6C">
        <w:rPr>
          <w:rFonts w:ascii="Times New Roman" w:hAnsi="Times New Roman" w:cs="Times New Roman"/>
          <w:color w:val="auto"/>
          <w:sz w:val="24"/>
          <w:szCs w:val="24"/>
        </w:rPr>
        <w:tab/>
      </w:r>
      <w:r w:rsidR="00FB263B" w:rsidRPr="00595D6C">
        <w:rPr>
          <w:rFonts w:ascii="Times New Roman" w:hAnsi="Times New Roman" w:cs="Times New Roman"/>
          <w:color w:val="auto"/>
          <w:sz w:val="24"/>
          <w:szCs w:val="24"/>
        </w:rPr>
        <w:tab/>
      </w:r>
      <w:r w:rsidR="00FB263B" w:rsidRPr="00595D6C">
        <w:rPr>
          <w:rFonts w:ascii="Times New Roman" w:hAnsi="Times New Roman" w:cs="Times New Roman"/>
          <w:color w:val="auto"/>
          <w:sz w:val="24"/>
          <w:szCs w:val="24"/>
        </w:rPr>
        <w:tab/>
      </w:r>
      <w:r w:rsidR="00FB263B" w:rsidRPr="00595D6C">
        <w:rPr>
          <w:rFonts w:ascii="Times New Roman" w:hAnsi="Times New Roman" w:cs="Times New Roman"/>
          <w:color w:val="auto"/>
          <w:sz w:val="24"/>
          <w:szCs w:val="24"/>
        </w:rPr>
        <w:tab/>
      </w:r>
      <w:r w:rsidR="00FB263B" w:rsidRPr="00595D6C">
        <w:rPr>
          <w:rFonts w:ascii="Times New Roman" w:hAnsi="Times New Roman" w:cs="Times New Roman"/>
          <w:color w:val="auto"/>
          <w:sz w:val="24"/>
          <w:szCs w:val="24"/>
        </w:rPr>
        <w:tab/>
        <w:t xml:space="preserve">Завещатель может поручить исполнение завещания указанному им в завещании </w:t>
      </w:r>
      <w:r w:rsidR="00FB263B" w:rsidRPr="00595D6C">
        <w:rPr>
          <w:rFonts w:ascii="Times New Roman" w:hAnsi="Times New Roman" w:cs="Times New Roman"/>
          <w:color w:val="auto"/>
          <w:sz w:val="24"/>
          <w:szCs w:val="24"/>
        </w:rPr>
        <w:lastRenderedPageBreak/>
        <w:t>гражданину-душеприказчику (исполнителю завещания) независимо от того, является ли этот гражданин наследником.</w:t>
      </w:r>
    </w:p>
    <w:p w:rsidR="002926EB" w:rsidRPr="00595D6C" w:rsidRDefault="00FB263B" w:rsidP="00595D6C">
      <w:pPr>
        <w:pStyle w:val="ConsPlusNormal"/>
        <w:ind w:firstLine="540"/>
        <w:jc w:val="both"/>
        <w:rPr>
          <w:rFonts w:ascii="Times New Roman" w:hAnsi="Times New Roman" w:cs="Times New Roman"/>
          <w:color w:val="auto"/>
          <w:sz w:val="24"/>
        </w:rPr>
      </w:pPr>
      <w:r w:rsidRPr="00595D6C">
        <w:rPr>
          <w:rFonts w:ascii="Times New Roman" w:hAnsi="Times New Roman" w:cs="Times New Roman"/>
          <w:color w:val="auto"/>
          <w:sz w:val="24"/>
        </w:rPr>
        <w:tab/>
      </w:r>
      <w:r w:rsidRPr="00595D6C">
        <w:rPr>
          <w:rFonts w:ascii="Times New Roman" w:hAnsi="Times New Roman" w:cs="Times New Roman"/>
          <w:b/>
          <w:bCs/>
          <w:color w:val="auto"/>
          <w:sz w:val="24"/>
        </w:rPr>
        <w:t>Дополнительно!</w:t>
      </w:r>
    </w:p>
    <w:p w:rsidR="002926EB" w:rsidRPr="00595D6C" w:rsidRDefault="00FB263B" w:rsidP="00595D6C">
      <w:pPr>
        <w:pStyle w:val="ConsPlusNormal"/>
        <w:ind w:firstLine="540"/>
        <w:jc w:val="both"/>
        <w:rPr>
          <w:rFonts w:ascii="Times New Roman" w:hAnsi="Times New Roman" w:cs="Times New Roman"/>
          <w:color w:val="auto"/>
          <w:sz w:val="24"/>
        </w:rPr>
      </w:pPr>
      <w:r w:rsidRPr="00595D6C">
        <w:rPr>
          <w:rFonts w:ascii="Times New Roman" w:hAnsi="Times New Roman" w:cs="Times New Roman"/>
          <w:color w:val="auto"/>
          <w:sz w:val="24"/>
        </w:rPr>
        <w:tab/>
      </w:r>
      <w:r w:rsidRPr="00595D6C">
        <w:rPr>
          <w:rFonts w:ascii="Times New Roman" w:hAnsi="Times New Roman" w:cs="Times New Roman"/>
          <w:i/>
          <w:iCs/>
          <w:color w:val="auto"/>
          <w:sz w:val="24"/>
        </w:rPr>
        <w:t>Исполнение завещания может быть поручено только физическому лицу. Юридическое лицо не может быть назначено исполнителем завещания.</w:t>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p>
    <w:p w:rsidR="002926EB" w:rsidRPr="00595D6C" w:rsidRDefault="00FB263B" w:rsidP="00595D6C">
      <w:pPr>
        <w:pStyle w:val="ConsPlusNormal"/>
        <w:ind w:firstLine="540"/>
        <w:jc w:val="both"/>
        <w:rPr>
          <w:rFonts w:ascii="Times New Roman" w:hAnsi="Times New Roman" w:cs="Times New Roman"/>
          <w:color w:val="auto"/>
          <w:sz w:val="24"/>
        </w:rPr>
      </w:pPr>
      <w:r w:rsidRPr="00595D6C">
        <w:rPr>
          <w:rFonts w:ascii="Times New Roman" w:hAnsi="Times New Roman" w:cs="Times New Roman"/>
          <w:color w:val="auto"/>
          <w:sz w:val="24"/>
        </w:rPr>
        <w:tab/>
        <w:t>Согласие гражданина быть исполнителем завещания выражается этим гражданином в его собственноручной надписи на самом завещании, или в заявлении, приложенном к завещанию, или в заявлении, поданном нотариусу в течение месяца со дня открытия наследства.</w:t>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t>Гражданин признается также давшим согласие быть исполнителем завещания, если он в течение месяца со дня открытия наследства фактически приступил к исполнению завещания.</w:t>
      </w:r>
    </w:p>
    <w:p w:rsidR="002926EB" w:rsidRPr="00595D6C" w:rsidRDefault="00FB263B" w:rsidP="00595D6C">
      <w:pPr>
        <w:pStyle w:val="ConsPlusNormal"/>
        <w:ind w:firstLine="540"/>
        <w:jc w:val="both"/>
        <w:rPr>
          <w:rFonts w:ascii="Times New Roman" w:hAnsi="Times New Roman" w:cs="Times New Roman"/>
          <w:color w:val="auto"/>
          <w:sz w:val="24"/>
        </w:rPr>
      </w:pPr>
      <w:r w:rsidRPr="00595D6C">
        <w:rPr>
          <w:rFonts w:ascii="Times New Roman" w:hAnsi="Times New Roman" w:cs="Times New Roman"/>
          <w:color w:val="auto"/>
          <w:sz w:val="24"/>
        </w:rPr>
        <w:tab/>
        <w:t>После открытия наследства суд может освободить исполнителя завещания от его обязанностей как по просьбе самого исполнителя завещания, так и по просьбе наследников при наличии обстоятельств, препятствующих исполнению гражданином этих обязанностей.</w:t>
      </w:r>
    </w:p>
    <w:p w:rsidR="002926EB" w:rsidRPr="00595D6C" w:rsidRDefault="00FB263B" w:rsidP="00595D6C">
      <w:pPr>
        <w:pStyle w:val="ConsPlusNormal"/>
        <w:ind w:firstLine="540"/>
        <w:jc w:val="both"/>
        <w:rPr>
          <w:rFonts w:ascii="Times New Roman" w:hAnsi="Times New Roman" w:cs="Times New Roman"/>
          <w:color w:val="auto"/>
          <w:sz w:val="24"/>
        </w:rPr>
      </w:pPr>
      <w:r w:rsidRPr="00595D6C">
        <w:rPr>
          <w:rFonts w:ascii="Times New Roman" w:hAnsi="Times New Roman" w:cs="Times New Roman"/>
          <w:color w:val="auto"/>
          <w:sz w:val="24"/>
        </w:rPr>
        <w:tab/>
        <w:t>Полномочия исполнителя завещания основываются на завещании, которым он назначен исполнителем, и удостоверяются свидетельством, выдаваемым нотариусом.</w:t>
      </w:r>
      <w:r w:rsidRPr="00595D6C">
        <w:rPr>
          <w:rFonts w:ascii="Times New Roman" w:hAnsi="Times New Roman" w:cs="Times New Roman"/>
          <w:color w:val="auto"/>
          <w:sz w:val="24"/>
        </w:rPr>
        <w:tab/>
      </w:r>
      <w:r w:rsidRPr="00595D6C">
        <w:rPr>
          <w:rFonts w:ascii="Times New Roman" w:hAnsi="Times New Roman" w:cs="Times New Roman"/>
          <w:color w:val="auto"/>
          <w:sz w:val="24"/>
        </w:rPr>
        <w:tab/>
        <w:t>Если в завещании не предусмотрено иное, исполнитель завещания должен принять необходимые для исполнения завещания меры, в том числе:</w:t>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t>1) обеспечить переход к наследникам причитающегося им наследственного имущества в соответствии с выраженной в завещании волей наследодателя и законом;</w:t>
      </w:r>
    </w:p>
    <w:p w:rsidR="002926EB" w:rsidRPr="00595D6C" w:rsidRDefault="00FB263B" w:rsidP="00595D6C">
      <w:pPr>
        <w:pStyle w:val="ConsPlusNormal"/>
        <w:ind w:firstLine="540"/>
        <w:jc w:val="both"/>
        <w:rPr>
          <w:rFonts w:ascii="Times New Roman" w:hAnsi="Times New Roman" w:cs="Times New Roman"/>
          <w:color w:val="auto"/>
          <w:sz w:val="24"/>
        </w:rPr>
      </w:pPr>
      <w:r w:rsidRPr="00595D6C">
        <w:rPr>
          <w:rFonts w:ascii="Times New Roman" w:hAnsi="Times New Roman" w:cs="Times New Roman"/>
          <w:color w:val="auto"/>
          <w:sz w:val="24"/>
        </w:rPr>
        <w:tab/>
        <w:t xml:space="preserve">2) принять самостоятельно или через нотариуса меры по охране наследства и управлению им в интересах </w:t>
      </w:r>
      <w:proofErr w:type="gramStart"/>
      <w:r w:rsidRPr="00595D6C">
        <w:rPr>
          <w:rFonts w:ascii="Times New Roman" w:hAnsi="Times New Roman" w:cs="Times New Roman"/>
          <w:color w:val="auto"/>
          <w:sz w:val="24"/>
        </w:rPr>
        <w:t>наследников;</w:t>
      </w:r>
      <w:r w:rsidRPr="00595D6C">
        <w:rPr>
          <w:rFonts w:ascii="Times New Roman" w:hAnsi="Times New Roman" w:cs="Times New Roman"/>
          <w:color w:val="auto"/>
          <w:sz w:val="24"/>
        </w:rPr>
        <w:tab/>
      </w:r>
      <w:proofErr w:type="gramEnd"/>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t>3) получить причитающиеся наследодателю денежные средства и иное имущество для передачи их наследникам, если это имущество не подлежит передаче другим лицам;</w:t>
      </w:r>
      <w:r w:rsidRPr="00595D6C">
        <w:rPr>
          <w:rFonts w:ascii="Times New Roman" w:hAnsi="Times New Roman" w:cs="Times New Roman"/>
          <w:color w:val="auto"/>
          <w:sz w:val="24"/>
        </w:rPr>
        <w:tab/>
      </w:r>
      <w:r w:rsidRPr="00595D6C">
        <w:rPr>
          <w:rFonts w:ascii="Times New Roman" w:hAnsi="Times New Roman" w:cs="Times New Roman"/>
          <w:color w:val="auto"/>
          <w:sz w:val="24"/>
        </w:rPr>
        <w:tab/>
        <w:t>4) исполнить завещательное возложение либо требовать от наследников исполнения завещательного отказа или завещательного возложения.</w:t>
      </w:r>
    </w:p>
    <w:p w:rsidR="002926EB" w:rsidRPr="00595D6C" w:rsidRDefault="00FB263B" w:rsidP="00595D6C">
      <w:pPr>
        <w:pStyle w:val="ConsPlusNormal"/>
        <w:ind w:firstLine="540"/>
        <w:jc w:val="both"/>
        <w:rPr>
          <w:rFonts w:ascii="Times New Roman" w:hAnsi="Times New Roman" w:cs="Times New Roman"/>
          <w:color w:val="auto"/>
          <w:sz w:val="24"/>
        </w:rPr>
      </w:pPr>
      <w:r w:rsidRPr="00595D6C">
        <w:rPr>
          <w:rFonts w:ascii="Times New Roman" w:hAnsi="Times New Roman" w:cs="Times New Roman"/>
          <w:color w:val="auto"/>
          <w:sz w:val="24"/>
        </w:rPr>
        <w:tab/>
        <w:t>Исполнитель завещания вправе от своего имени вести дела, связанные с исполнением завещания, в том числе в суде, других государственных органах и государственных учреждениях.</w:t>
      </w:r>
    </w:p>
    <w:p w:rsidR="002926EB" w:rsidRPr="00595D6C" w:rsidRDefault="00FB263B" w:rsidP="00595D6C">
      <w:pPr>
        <w:pStyle w:val="ConsPlusNormal"/>
        <w:ind w:firstLine="540"/>
        <w:jc w:val="both"/>
        <w:rPr>
          <w:rFonts w:ascii="Times New Roman" w:hAnsi="Times New Roman" w:cs="Times New Roman"/>
          <w:color w:val="auto"/>
          <w:sz w:val="24"/>
        </w:rPr>
      </w:pPr>
      <w:r w:rsidRPr="00595D6C">
        <w:rPr>
          <w:rFonts w:ascii="Times New Roman" w:hAnsi="Times New Roman" w:cs="Times New Roman"/>
          <w:color w:val="auto"/>
          <w:sz w:val="24"/>
        </w:rPr>
        <w:tab/>
        <w:t>Исполнитель завещания имеет право на возмещение за счет наследства необходимых расходов, связанных с исполнением завещания, а также на получение сверх расходов вознаграждения за счет наследства, если это предусмотрено завещанием.</w:t>
      </w:r>
    </w:p>
    <w:p w:rsidR="002926EB" w:rsidRPr="00595D6C" w:rsidRDefault="00FB263B" w:rsidP="00595D6C">
      <w:pPr>
        <w:pStyle w:val="ConsPlusNormal"/>
        <w:ind w:firstLine="540"/>
        <w:jc w:val="both"/>
        <w:rPr>
          <w:rFonts w:ascii="Times New Roman" w:hAnsi="Times New Roman" w:cs="Times New Roman"/>
          <w:color w:val="auto"/>
          <w:sz w:val="24"/>
        </w:rPr>
      </w:pPr>
      <w:r w:rsidRPr="00595D6C">
        <w:rPr>
          <w:rFonts w:ascii="Times New Roman" w:hAnsi="Times New Roman" w:cs="Times New Roman"/>
          <w:color w:val="auto"/>
          <w:sz w:val="24"/>
        </w:rPr>
        <w:tab/>
        <w:t>Завещатель вправе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w:t>
      </w:r>
      <w:proofErr w:type="spellStart"/>
      <w:r w:rsidRPr="00595D6C">
        <w:rPr>
          <w:rFonts w:ascii="Times New Roman" w:hAnsi="Times New Roman" w:cs="Times New Roman"/>
          <w:color w:val="auto"/>
          <w:sz w:val="24"/>
        </w:rPr>
        <w:t>отказополучателей</w:t>
      </w:r>
      <w:proofErr w:type="spellEnd"/>
      <w:r w:rsidRPr="00595D6C">
        <w:rPr>
          <w:rFonts w:ascii="Times New Roman" w:hAnsi="Times New Roman" w:cs="Times New Roman"/>
          <w:color w:val="auto"/>
          <w:sz w:val="24"/>
        </w:rPr>
        <w:t>), которые приобретают право требовать исполнения этой обязанности (завещательный отказ).</w:t>
      </w:r>
      <w:r w:rsidRPr="00595D6C">
        <w:rPr>
          <w:rFonts w:ascii="Times New Roman" w:hAnsi="Times New Roman" w:cs="Times New Roman"/>
          <w:color w:val="auto"/>
          <w:sz w:val="24"/>
        </w:rPr>
        <w:tab/>
        <w:t>Завещательный отказ должен быть установлен в завещании.</w:t>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t>Содержание завещания может исчерпываться завещательным отказом.</w:t>
      </w:r>
      <w:r w:rsidRPr="00595D6C">
        <w:rPr>
          <w:rFonts w:ascii="Times New Roman" w:hAnsi="Times New Roman" w:cs="Times New Roman"/>
          <w:color w:val="auto"/>
          <w:sz w:val="24"/>
        </w:rPr>
        <w:tab/>
      </w:r>
      <w:r w:rsidRPr="00595D6C">
        <w:rPr>
          <w:rFonts w:ascii="Times New Roman" w:hAnsi="Times New Roman" w:cs="Times New Roman"/>
          <w:color w:val="auto"/>
          <w:sz w:val="24"/>
        </w:rPr>
        <w:tab/>
        <w:t xml:space="preserve">Предметом завещательного отказа может быть передача </w:t>
      </w:r>
      <w:proofErr w:type="spellStart"/>
      <w:r w:rsidRPr="00595D6C">
        <w:rPr>
          <w:rFonts w:ascii="Times New Roman" w:hAnsi="Times New Roman" w:cs="Times New Roman"/>
          <w:color w:val="auto"/>
          <w:sz w:val="24"/>
        </w:rPr>
        <w:t>отказополучателю</w:t>
      </w:r>
      <w:proofErr w:type="spellEnd"/>
      <w:r w:rsidRPr="00595D6C">
        <w:rPr>
          <w:rFonts w:ascii="Times New Roman" w:hAnsi="Times New Roman" w:cs="Times New Roman"/>
          <w:color w:val="auto"/>
          <w:sz w:val="24"/>
        </w:rPr>
        <w:t xml:space="preserve"> в собственность, во владение на ином вещном праве или в пользование вещи, входящей в состав наследства, передача </w:t>
      </w:r>
      <w:proofErr w:type="spellStart"/>
      <w:r w:rsidRPr="00595D6C">
        <w:rPr>
          <w:rFonts w:ascii="Times New Roman" w:hAnsi="Times New Roman" w:cs="Times New Roman"/>
          <w:color w:val="auto"/>
          <w:sz w:val="24"/>
        </w:rPr>
        <w:t>отказополучателю</w:t>
      </w:r>
      <w:proofErr w:type="spellEnd"/>
      <w:r w:rsidRPr="00595D6C">
        <w:rPr>
          <w:rFonts w:ascii="Times New Roman" w:hAnsi="Times New Roman" w:cs="Times New Roman"/>
          <w:color w:val="auto"/>
          <w:sz w:val="24"/>
        </w:rPr>
        <w:t xml:space="preserve"> входящего в состав наследства имущественного права, приобретение для </w:t>
      </w:r>
      <w:proofErr w:type="spellStart"/>
      <w:r w:rsidRPr="00595D6C">
        <w:rPr>
          <w:rFonts w:ascii="Times New Roman" w:hAnsi="Times New Roman" w:cs="Times New Roman"/>
          <w:color w:val="auto"/>
          <w:sz w:val="24"/>
        </w:rPr>
        <w:t>отказополучателя</w:t>
      </w:r>
      <w:proofErr w:type="spellEnd"/>
      <w:r w:rsidRPr="00595D6C">
        <w:rPr>
          <w:rFonts w:ascii="Times New Roman" w:hAnsi="Times New Roman" w:cs="Times New Roman"/>
          <w:color w:val="auto"/>
          <w:sz w:val="24"/>
        </w:rPr>
        <w:t xml:space="preserve"> и передача ему иного имущества, выполнение для него определенной работы или оказание ему определенной услуги либо осуществление в пользу </w:t>
      </w:r>
      <w:proofErr w:type="spellStart"/>
      <w:r w:rsidRPr="00595D6C">
        <w:rPr>
          <w:rFonts w:ascii="Times New Roman" w:hAnsi="Times New Roman" w:cs="Times New Roman"/>
          <w:color w:val="auto"/>
          <w:sz w:val="24"/>
        </w:rPr>
        <w:t>отказополучателя</w:t>
      </w:r>
      <w:proofErr w:type="spellEnd"/>
      <w:r w:rsidRPr="00595D6C">
        <w:rPr>
          <w:rFonts w:ascii="Times New Roman" w:hAnsi="Times New Roman" w:cs="Times New Roman"/>
          <w:color w:val="auto"/>
          <w:sz w:val="24"/>
        </w:rPr>
        <w:t xml:space="preserve"> периодических платежей и тому подобное.</w:t>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t>В частности, на наследника, к которому переходит жилой дом, квартира или иное жилое помещение, завещатель может возложить обязанность предоставить другому лицу на период жизни этого лица или на иной срок право пользования этим помещением или его определенной частью.</w:t>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lastRenderedPageBreak/>
        <w:tab/>
        <w:t>При последующем переходе права собственности на имущество, входившее в состав наследства, к другому лицу право пользования этим имуществом, предоставленное по завещательному отказу, сохраняет силу.</w:t>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t xml:space="preserve">К отношениям между </w:t>
      </w:r>
      <w:proofErr w:type="spellStart"/>
      <w:r w:rsidRPr="00595D6C">
        <w:rPr>
          <w:rFonts w:ascii="Times New Roman" w:hAnsi="Times New Roman" w:cs="Times New Roman"/>
          <w:color w:val="auto"/>
          <w:sz w:val="24"/>
        </w:rPr>
        <w:t>отказополучателем</w:t>
      </w:r>
      <w:proofErr w:type="spellEnd"/>
      <w:r w:rsidRPr="00595D6C">
        <w:rPr>
          <w:rFonts w:ascii="Times New Roman" w:hAnsi="Times New Roman" w:cs="Times New Roman"/>
          <w:color w:val="auto"/>
          <w:sz w:val="24"/>
        </w:rPr>
        <w:t xml:space="preserve"> (кредитором) и наследником, на которого возложен завещательный отказ (должником), применяются положения ГК РФ об обязательствах, если из правил о наследовании и существа завещательного отказа не следует иное.</w:t>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t xml:space="preserve">Право на получение завещательного отказа действует в течение трех лет со дня открытия наследства и не переходит к другим лицам. Однако </w:t>
      </w:r>
      <w:proofErr w:type="spellStart"/>
      <w:r w:rsidRPr="00595D6C">
        <w:rPr>
          <w:rFonts w:ascii="Times New Roman" w:hAnsi="Times New Roman" w:cs="Times New Roman"/>
          <w:color w:val="auto"/>
          <w:sz w:val="24"/>
        </w:rPr>
        <w:t>отказополучателю</w:t>
      </w:r>
      <w:proofErr w:type="spellEnd"/>
      <w:r w:rsidRPr="00595D6C">
        <w:rPr>
          <w:rFonts w:ascii="Times New Roman" w:hAnsi="Times New Roman" w:cs="Times New Roman"/>
          <w:color w:val="auto"/>
          <w:sz w:val="24"/>
        </w:rPr>
        <w:t xml:space="preserve"> в завещании может быть </w:t>
      </w:r>
      <w:proofErr w:type="spellStart"/>
      <w:r w:rsidRPr="00595D6C">
        <w:rPr>
          <w:rFonts w:ascii="Times New Roman" w:hAnsi="Times New Roman" w:cs="Times New Roman"/>
          <w:color w:val="auto"/>
          <w:sz w:val="24"/>
        </w:rPr>
        <w:t>подназначен</w:t>
      </w:r>
      <w:proofErr w:type="spellEnd"/>
      <w:r w:rsidRPr="00595D6C">
        <w:rPr>
          <w:rFonts w:ascii="Times New Roman" w:hAnsi="Times New Roman" w:cs="Times New Roman"/>
          <w:color w:val="auto"/>
          <w:sz w:val="24"/>
        </w:rPr>
        <w:t xml:space="preserve"> другой </w:t>
      </w:r>
      <w:proofErr w:type="spellStart"/>
      <w:r w:rsidRPr="00595D6C">
        <w:rPr>
          <w:rFonts w:ascii="Times New Roman" w:hAnsi="Times New Roman" w:cs="Times New Roman"/>
          <w:color w:val="auto"/>
          <w:sz w:val="24"/>
        </w:rPr>
        <w:t>отказополучатель</w:t>
      </w:r>
      <w:proofErr w:type="spellEnd"/>
      <w:r w:rsidRPr="00595D6C">
        <w:rPr>
          <w:rFonts w:ascii="Times New Roman" w:hAnsi="Times New Roman" w:cs="Times New Roman"/>
          <w:color w:val="auto"/>
          <w:sz w:val="24"/>
        </w:rPr>
        <w:t xml:space="preserve"> на случай, если назначенный в завещании </w:t>
      </w:r>
      <w:proofErr w:type="spellStart"/>
      <w:r w:rsidRPr="00595D6C">
        <w:rPr>
          <w:rFonts w:ascii="Times New Roman" w:hAnsi="Times New Roman" w:cs="Times New Roman"/>
          <w:color w:val="auto"/>
          <w:sz w:val="24"/>
        </w:rPr>
        <w:t>отказополучатель</w:t>
      </w:r>
      <w:proofErr w:type="spellEnd"/>
      <w:r w:rsidRPr="00595D6C">
        <w:rPr>
          <w:rFonts w:ascii="Times New Roman" w:hAnsi="Times New Roman" w:cs="Times New Roman"/>
          <w:color w:val="auto"/>
          <w:sz w:val="24"/>
        </w:rPr>
        <w:t xml:space="preserve"> умрет до открытия наследства или одновременно с наследодателем, либо откажется от принятия завещательного отказа или не воспользуется своим правом на получение завещательного отказа, либо лишится права на получение завещательного отказа как недостойный наследник.</w:t>
      </w:r>
    </w:p>
    <w:p w:rsidR="002926EB" w:rsidRPr="00595D6C" w:rsidRDefault="00FB263B" w:rsidP="00595D6C">
      <w:pPr>
        <w:pStyle w:val="ConsPlusNormal"/>
        <w:ind w:firstLine="540"/>
        <w:jc w:val="both"/>
        <w:rPr>
          <w:rFonts w:ascii="Times New Roman" w:hAnsi="Times New Roman" w:cs="Times New Roman"/>
          <w:color w:val="auto"/>
          <w:sz w:val="24"/>
        </w:rPr>
      </w:pPr>
      <w:r w:rsidRPr="00595D6C">
        <w:rPr>
          <w:rFonts w:ascii="Times New Roman" w:hAnsi="Times New Roman" w:cs="Times New Roman"/>
          <w:color w:val="auto"/>
          <w:sz w:val="24"/>
        </w:rPr>
        <w:tab/>
        <w:t>Наследник, на которого завещателем возложен завещательный отказ, должен исполнить его в пределах стоимости перешедшего к нему наследства за вычетом приходящихся на него долгов завещателя.</w:t>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t>Если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которая превышает размер его обязательной доли.</w:t>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t>Если завещательный отказ возложен на нескольких наследников, такой отказ обременяет право каждого из них на наследство соразмерно его доле в наследстве постольку, поскольку завещанием не предусмотрено иное.</w:t>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t xml:space="preserve">Если </w:t>
      </w:r>
      <w:proofErr w:type="spellStart"/>
      <w:r w:rsidRPr="00595D6C">
        <w:rPr>
          <w:rFonts w:ascii="Times New Roman" w:hAnsi="Times New Roman" w:cs="Times New Roman"/>
          <w:color w:val="auto"/>
          <w:sz w:val="24"/>
        </w:rPr>
        <w:t>отказополучатель</w:t>
      </w:r>
      <w:proofErr w:type="spellEnd"/>
      <w:r w:rsidRPr="00595D6C">
        <w:rPr>
          <w:rFonts w:ascii="Times New Roman" w:hAnsi="Times New Roman" w:cs="Times New Roman"/>
          <w:color w:val="auto"/>
          <w:sz w:val="24"/>
        </w:rPr>
        <w:t xml:space="preserve"> умер до открытия наследства или одновременно с завещателем, либо отказался от получения завещательного отказа или не воспользовался своим правом на получение завещательного отказа в течение трех лет со дня открытия наследства, либо лишился права на получение завещательного отказа как недостойный наследник, наследник, обязанный исполнить завещательный отказ, освобождается от этой обязанности, за исключением случая, когда </w:t>
      </w:r>
      <w:proofErr w:type="spellStart"/>
      <w:r w:rsidRPr="00595D6C">
        <w:rPr>
          <w:rFonts w:ascii="Times New Roman" w:hAnsi="Times New Roman" w:cs="Times New Roman"/>
          <w:color w:val="auto"/>
          <w:sz w:val="24"/>
        </w:rPr>
        <w:t>отказополучателю</w:t>
      </w:r>
      <w:proofErr w:type="spellEnd"/>
      <w:r w:rsidRPr="00595D6C">
        <w:rPr>
          <w:rFonts w:ascii="Times New Roman" w:hAnsi="Times New Roman" w:cs="Times New Roman"/>
          <w:color w:val="auto"/>
          <w:sz w:val="24"/>
        </w:rPr>
        <w:t xml:space="preserve"> </w:t>
      </w:r>
      <w:proofErr w:type="spellStart"/>
      <w:r w:rsidRPr="00595D6C">
        <w:rPr>
          <w:rFonts w:ascii="Times New Roman" w:hAnsi="Times New Roman" w:cs="Times New Roman"/>
          <w:color w:val="auto"/>
          <w:sz w:val="24"/>
        </w:rPr>
        <w:t>подназначен</w:t>
      </w:r>
      <w:proofErr w:type="spellEnd"/>
      <w:r w:rsidRPr="00595D6C">
        <w:rPr>
          <w:rFonts w:ascii="Times New Roman" w:hAnsi="Times New Roman" w:cs="Times New Roman"/>
          <w:color w:val="auto"/>
          <w:sz w:val="24"/>
        </w:rPr>
        <w:t xml:space="preserve"> другой </w:t>
      </w:r>
      <w:proofErr w:type="spellStart"/>
      <w:r w:rsidRPr="00595D6C">
        <w:rPr>
          <w:rFonts w:ascii="Times New Roman" w:hAnsi="Times New Roman" w:cs="Times New Roman"/>
          <w:color w:val="auto"/>
          <w:sz w:val="24"/>
        </w:rPr>
        <w:t>отказополучатель</w:t>
      </w:r>
      <w:proofErr w:type="spellEnd"/>
      <w:r w:rsidRPr="00595D6C">
        <w:rPr>
          <w:rFonts w:ascii="Times New Roman" w:hAnsi="Times New Roman" w:cs="Times New Roman"/>
          <w:color w:val="auto"/>
          <w:sz w:val="24"/>
        </w:rPr>
        <w:t>.</w:t>
      </w:r>
    </w:p>
    <w:p w:rsidR="002926EB" w:rsidRPr="00595D6C" w:rsidRDefault="00FB263B" w:rsidP="00595D6C">
      <w:pPr>
        <w:pStyle w:val="ConsPlusNormal"/>
        <w:ind w:firstLine="540"/>
        <w:jc w:val="both"/>
        <w:rPr>
          <w:rFonts w:ascii="Times New Roman" w:hAnsi="Times New Roman" w:cs="Times New Roman"/>
          <w:color w:val="auto"/>
          <w:sz w:val="24"/>
        </w:rPr>
      </w:pPr>
      <w:r w:rsidRPr="00595D6C">
        <w:rPr>
          <w:rFonts w:ascii="Times New Roman" w:hAnsi="Times New Roman" w:cs="Times New Roman"/>
          <w:color w:val="auto"/>
          <w:sz w:val="24"/>
        </w:rPr>
        <w:tab/>
        <w:t>Завещатель может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w:t>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2926EB" w:rsidRPr="00595D6C" w:rsidRDefault="002926EB" w:rsidP="00595D6C">
      <w:pPr>
        <w:pStyle w:val="ConsPlusNormal"/>
        <w:ind w:firstLine="540"/>
        <w:jc w:val="both"/>
        <w:rPr>
          <w:rFonts w:ascii="Times New Roman" w:hAnsi="Times New Roman" w:cs="Times New Roman"/>
          <w:color w:val="auto"/>
          <w:sz w:val="24"/>
        </w:rPr>
      </w:pPr>
    </w:p>
    <w:p w:rsidR="002926EB" w:rsidRPr="00595D6C" w:rsidRDefault="00FB263B" w:rsidP="00595D6C">
      <w:pPr>
        <w:pStyle w:val="ConsPlusNormal"/>
        <w:ind w:firstLine="540"/>
        <w:jc w:val="both"/>
        <w:rPr>
          <w:rFonts w:ascii="Times New Roman" w:hAnsi="Times New Roman" w:cs="Times New Roman"/>
          <w:color w:val="auto"/>
          <w:sz w:val="24"/>
        </w:rPr>
      </w:pPr>
      <w:r w:rsidRPr="00595D6C">
        <w:rPr>
          <w:rFonts w:ascii="Times New Roman" w:hAnsi="Times New Roman" w:cs="Times New Roman"/>
          <w:color w:val="auto"/>
          <w:sz w:val="24"/>
        </w:rPr>
        <w:tab/>
      </w:r>
      <w:r w:rsidRPr="00595D6C">
        <w:rPr>
          <w:rFonts w:ascii="Times New Roman" w:hAnsi="Times New Roman" w:cs="Times New Roman"/>
          <w:b/>
          <w:bCs/>
          <w:color w:val="auto"/>
          <w:sz w:val="24"/>
        </w:rPr>
        <w:t>Дополнительно!</w:t>
      </w:r>
    </w:p>
    <w:p w:rsidR="002926EB" w:rsidRPr="00595D6C" w:rsidRDefault="00FB263B" w:rsidP="00595D6C">
      <w:pPr>
        <w:pStyle w:val="ConsPlusNormal"/>
        <w:ind w:firstLine="540"/>
        <w:jc w:val="both"/>
        <w:rPr>
          <w:rFonts w:ascii="Times New Roman" w:hAnsi="Times New Roman" w:cs="Times New Roman"/>
          <w:color w:val="auto"/>
          <w:sz w:val="24"/>
        </w:rPr>
      </w:pPr>
      <w:r w:rsidRPr="00595D6C">
        <w:rPr>
          <w:rFonts w:ascii="Times New Roman" w:hAnsi="Times New Roman" w:cs="Times New Roman"/>
          <w:color w:val="auto"/>
          <w:sz w:val="24"/>
        </w:rPr>
        <w:tab/>
      </w:r>
      <w:r w:rsidRPr="00595D6C">
        <w:rPr>
          <w:rFonts w:ascii="Times New Roman" w:hAnsi="Times New Roman" w:cs="Times New Roman"/>
          <w:i/>
          <w:iCs/>
          <w:color w:val="auto"/>
          <w:sz w:val="24"/>
        </w:rPr>
        <w:t xml:space="preserve">К сожалению, в действующем в настоящее время наследственном законодательстве отсутствует правовой механизм и/или системы контроля за исполнением таких распоряжений: законодатель не указывает органы или лиц, в чью компетенцию входил бы контроль за выполнением наследниками обязанностей по содержанию, уходу и надзору за домашними животными, а равно законодательством не предусмотрены меры ответственности наследников и/или душеприказчиков за неисполнение или ненадлежащее исполнение своих обязанностей в отношении домашних животных. </w:t>
      </w:r>
      <w:r w:rsidRPr="00595D6C">
        <w:rPr>
          <w:rFonts w:ascii="Times New Roman" w:hAnsi="Times New Roman" w:cs="Times New Roman"/>
          <w:i/>
          <w:iCs/>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p>
    <w:p w:rsidR="002926EB" w:rsidRPr="00595D6C" w:rsidRDefault="002926EB" w:rsidP="00595D6C">
      <w:pPr>
        <w:pStyle w:val="ConsPlusNormal"/>
        <w:ind w:firstLine="540"/>
        <w:jc w:val="both"/>
        <w:rPr>
          <w:rFonts w:ascii="Times New Roman" w:hAnsi="Times New Roman" w:cs="Times New Roman"/>
          <w:color w:val="auto"/>
          <w:sz w:val="24"/>
        </w:rPr>
      </w:pPr>
    </w:p>
    <w:p w:rsidR="002926EB" w:rsidRPr="00595D6C" w:rsidRDefault="00FB263B" w:rsidP="00595D6C">
      <w:pPr>
        <w:pStyle w:val="ConsPlusNormal"/>
        <w:ind w:firstLine="540"/>
        <w:jc w:val="both"/>
        <w:rPr>
          <w:rFonts w:ascii="Times New Roman" w:hAnsi="Times New Roman" w:cs="Times New Roman"/>
          <w:color w:val="auto"/>
          <w:sz w:val="24"/>
        </w:rPr>
      </w:pPr>
      <w:r w:rsidRPr="00595D6C">
        <w:rPr>
          <w:rFonts w:ascii="Times New Roman" w:hAnsi="Times New Roman" w:cs="Times New Roman"/>
          <w:color w:val="auto"/>
          <w:sz w:val="24"/>
        </w:rPr>
        <w:lastRenderedPageBreak/>
        <w:tab/>
        <w:t>К завещательному возложению, предметом которого являются действия имущественного характера, соответственно применяются правила об исполнении завещательного отказа.</w:t>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r>
      <w:r w:rsidRPr="00595D6C">
        <w:rPr>
          <w:rFonts w:ascii="Times New Roman" w:hAnsi="Times New Roman" w:cs="Times New Roman"/>
          <w:color w:val="auto"/>
          <w:sz w:val="24"/>
        </w:rPr>
        <w:tab/>
        <w:t>Заинтересованные лица, исполнитель завещания и любой из наследников вправе требовать исполнения завещательного возложения в судебном порядке, если завещанием не предусмотрено иное.</w:t>
      </w:r>
    </w:p>
    <w:p w:rsidR="002926EB" w:rsidRPr="00595D6C" w:rsidRDefault="00FB263B" w:rsidP="00595D6C">
      <w:pPr>
        <w:pStyle w:val="ConsPlusNormal"/>
        <w:ind w:firstLine="540"/>
        <w:jc w:val="both"/>
        <w:rPr>
          <w:rFonts w:ascii="Times New Roman" w:hAnsi="Times New Roman" w:cs="Times New Roman"/>
          <w:color w:val="auto"/>
          <w:sz w:val="24"/>
        </w:rPr>
      </w:pPr>
      <w:r w:rsidRPr="00595D6C">
        <w:rPr>
          <w:rFonts w:ascii="Times New Roman" w:hAnsi="Times New Roman" w:cs="Times New Roman"/>
          <w:color w:val="auto"/>
          <w:sz w:val="24"/>
        </w:rPr>
        <w:tab/>
        <w:t>Если вследствие обстоятельств, предусмотренных ГК РФ, доля наследства, причитавшаяся наследнику, на которого была возложена обязанность исполнить завещательный отказ или завещательное возложение, переходит к другим наследникам, последние, постольку, поскольку из завещания или закона не следует иное, обязаны исполнить такой отказ или такое возложение.</w:t>
      </w:r>
    </w:p>
    <w:p w:rsidR="004D7FF9" w:rsidRPr="00595D6C" w:rsidRDefault="004D7FF9" w:rsidP="00595D6C">
      <w:pPr>
        <w:spacing w:after="0" w:line="240" w:lineRule="auto"/>
        <w:ind w:firstLine="708"/>
        <w:jc w:val="both"/>
        <w:rPr>
          <w:rFonts w:ascii="Times New Roman" w:eastAsia="Times New Roman" w:hAnsi="Times New Roman" w:cs="Times New Roman"/>
          <w:color w:val="auto"/>
          <w:sz w:val="24"/>
          <w:szCs w:val="24"/>
          <w:lang w:eastAsia="ru-RU"/>
        </w:rPr>
      </w:pPr>
      <w:r w:rsidRPr="00595D6C">
        <w:rPr>
          <w:rFonts w:ascii="Times New Roman" w:eastAsia="Times New Roman" w:hAnsi="Times New Roman" w:cs="Times New Roman"/>
          <w:color w:val="auto"/>
          <w:sz w:val="24"/>
          <w:szCs w:val="24"/>
          <w:lang w:eastAsia="ru-RU"/>
        </w:rPr>
        <w:t>Наследодатель вправе заключить с любым из лиц, которые могут призываться к наследованию, договор, условия которого определяют круг наследников и порядок перехода прав на имущество наследодателя после его смерти к пережившим наследодателя сторонам договора или к пережившим третьим лицам, которые могут призываться к наследованию (наследственный договор). Наследственный договор может также содержать условие о душеприказчике и возлагать на участвующих в наследственном договоре лиц, которые могут призываться к наследованию, обязанность совершить какие-либо не противоречащие закону действия имущественного или неимущественного характера, в том числе исполнить завещательные отказы или завещательные возложения.</w:t>
      </w:r>
    </w:p>
    <w:p w:rsidR="004D7FF9" w:rsidRPr="00595D6C" w:rsidRDefault="004D7FF9" w:rsidP="00595D6C">
      <w:pPr>
        <w:spacing w:after="0" w:line="240" w:lineRule="auto"/>
        <w:ind w:firstLine="708"/>
        <w:jc w:val="both"/>
        <w:rPr>
          <w:rFonts w:ascii="Times New Roman" w:eastAsia="Times New Roman" w:hAnsi="Times New Roman" w:cs="Times New Roman"/>
          <w:color w:val="auto"/>
          <w:sz w:val="24"/>
          <w:szCs w:val="24"/>
          <w:lang w:eastAsia="ru-RU"/>
        </w:rPr>
      </w:pPr>
      <w:r w:rsidRPr="00595D6C">
        <w:rPr>
          <w:rFonts w:ascii="Times New Roman" w:eastAsia="Times New Roman" w:hAnsi="Times New Roman" w:cs="Times New Roman"/>
          <w:color w:val="auto"/>
          <w:sz w:val="24"/>
          <w:szCs w:val="24"/>
          <w:lang w:eastAsia="ru-RU"/>
        </w:rPr>
        <w:t>Последствия, предусмотренные наследственным договором, могут быть поставлены в зависимость от наступивших ко дню открытия наследства обстоятельств, относительно которых при заключении наследственного договора было неизвестно, наступят они или не наступят, в том числе от обстоятельств, полностью зависящих от воли одной из сторон.</w:t>
      </w:r>
    </w:p>
    <w:p w:rsidR="004D7FF9" w:rsidRPr="00595D6C" w:rsidRDefault="004D7FF9" w:rsidP="00595D6C">
      <w:pPr>
        <w:spacing w:after="0" w:line="240" w:lineRule="auto"/>
        <w:ind w:firstLine="708"/>
        <w:jc w:val="both"/>
        <w:rPr>
          <w:rFonts w:ascii="Times New Roman" w:eastAsia="Times New Roman" w:hAnsi="Times New Roman" w:cs="Times New Roman"/>
          <w:color w:val="auto"/>
          <w:sz w:val="24"/>
          <w:szCs w:val="24"/>
          <w:lang w:eastAsia="ru-RU"/>
        </w:rPr>
      </w:pPr>
      <w:r w:rsidRPr="00595D6C">
        <w:rPr>
          <w:rFonts w:ascii="Times New Roman" w:eastAsia="Times New Roman" w:hAnsi="Times New Roman" w:cs="Times New Roman"/>
          <w:color w:val="auto"/>
          <w:sz w:val="24"/>
          <w:szCs w:val="24"/>
          <w:lang w:eastAsia="ru-RU"/>
        </w:rPr>
        <w:t>После смерти наследодателя требовать исполнения обязанностей, установленных наследственным договором, могут наследники, душеприказчик, пережившие наследодателя стороны наследственного договора или пережившие третьи лица, а также нотариус, который ведет наследственное дело, в период исполнения им своих обязанностей по охране наследственного имущества и управлению таким имуществом до выдачи свидетельства о праве на наследство.</w:t>
      </w:r>
    </w:p>
    <w:p w:rsidR="004D7FF9" w:rsidRPr="00595D6C" w:rsidRDefault="004D7FF9" w:rsidP="00595D6C">
      <w:pPr>
        <w:spacing w:after="0" w:line="240" w:lineRule="auto"/>
        <w:ind w:firstLine="708"/>
        <w:jc w:val="both"/>
        <w:rPr>
          <w:rFonts w:ascii="Times New Roman" w:eastAsia="Times New Roman" w:hAnsi="Times New Roman" w:cs="Times New Roman"/>
          <w:color w:val="auto"/>
          <w:sz w:val="24"/>
          <w:szCs w:val="24"/>
          <w:lang w:eastAsia="ru-RU"/>
        </w:rPr>
      </w:pPr>
      <w:r w:rsidRPr="00595D6C">
        <w:rPr>
          <w:rFonts w:ascii="Times New Roman" w:eastAsia="Times New Roman" w:hAnsi="Times New Roman" w:cs="Times New Roman"/>
          <w:color w:val="auto"/>
          <w:sz w:val="24"/>
          <w:szCs w:val="24"/>
          <w:lang w:eastAsia="ru-RU"/>
        </w:rPr>
        <w:t>В случае отказа стороны наследственного договора от наследства наследственный договор сохраняет силу в отношении прав и обязанностей других его сторон, если можно предположить, что он был бы заключен и без включения в него прав и обязанностей отказавшейся от наследства стороны.</w:t>
      </w:r>
    </w:p>
    <w:p w:rsidR="004D7FF9" w:rsidRPr="00595D6C" w:rsidRDefault="004D7FF9" w:rsidP="00595D6C">
      <w:pPr>
        <w:spacing w:after="0" w:line="240" w:lineRule="auto"/>
        <w:ind w:firstLine="708"/>
        <w:jc w:val="both"/>
        <w:rPr>
          <w:rFonts w:ascii="Times New Roman" w:eastAsia="Times New Roman" w:hAnsi="Times New Roman" w:cs="Times New Roman"/>
          <w:color w:val="auto"/>
          <w:sz w:val="24"/>
          <w:szCs w:val="24"/>
          <w:lang w:eastAsia="ru-RU"/>
        </w:rPr>
      </w:pPr>
      <w:r w:rsidRPr="00595D6C">
        <w:rPr>
          <w:rFonts w:ascii="Times New Roman" w:eastAsia="Times New Roman" w:hAnsi="Times New Roman" w:cs="Times New Roman"/>
          <w:color w:val="auto"/>
          <w:sz w:val="24"/>
          <w:szCs w:val="24"/>
          <w:lang w:eastAsia="ru-RU"/>
        </w:rPr>
        <w:t>Возникающие из наследственного договора права и обязанности стороны наследственного договора неотчуждаемы и непередаваемы иным способом.</w:t>
      </w:r>
    </w:p>
    <w:p w:rsidR="004D7FF9" w:rsidRPr="00595D6C" w:rsidRDefault="004D7FF9" w:rsidP="00595D6C">
      <w:pPr>
        <w:spacing w:after="0" w:line="240" w:lineRule="auto"/>
        <w:ind w:firstLine="708"/>
        <w:jc w:val="both"/>
        <w:rPr>
          <w:rFonts w:ascii="Times New Roman" w:eastAsia="Times New Roman" w:hAnsi="Times New Roman" w:cs="Times New Roman"/>
          <w:color w:val="auto"/>
          <w:sz w:val="24"/>
          <w:szCs w:val="24"/>
          <w:lang w:eastAsia="ru-RU"/>
        </w:rPr>
      </w:pPr>
      <w:r w:rsidRPr="00595D6C">
        <w:rPr>
          <w:rFonts w:ascii="Times New Roman" w:eastAsia="Times New Roman" w:hAnsi="Times New Roman" w:cs="Times New Roman"/>
          <w:color w:val="auto"/>
          <w:sz w:val="24"/>
          <w:szCs w:val="24"/>
          <w:lang w:eastAsia="ru-RU"/>
        </w:rPr>
        <w:t>Наследственный договор, в котором участвуют супруги, а также лица, которые могут призываться к наследованию за каждым из супругов, может определять порядок перехода прав на общее имущество супругов или имущество каждого из них в случае смерти каждого из них, в том числе наступившей одновременно, к пережившему супругу или к иным лицам; определять имущество, входящее в наследственную массу каждого из супругов, если это не нарушает прав третьих лиц, а также может содержать иные распоряжения супругов, в частности условие о назначении душеприказчика или душеприказчиков, действующих в случае смерти каждого из супругов. В случае заключения такого наследственного договора к супругам применяются правила о наследодателе.</w:t>
      </w:r>
    </w:p>
    <w:p w:rsidR="004D7FF9" w:rsidRPr="00595D6C" w:rsidRDefault="004D7FF9" w:rsidP="00595D6C">
      <w:pPr>
        <w:spacing w:after="0" w:line="240" w:lineRule="auto"/>
        <w:ind w:firstLine="708"/>
        <w:jc w:val="both"/>
        <w:rPr>
          <w:rFonts w:ascii="Times New Roman" w:eastAsia="Times New Roman" w:hAnsi="Times New Roman" w:cs="Times New Roman"/>
          <w:color w:val="auto"/>
          <w:sz w:val="24"/>
          <w:szCs w:val="24"/>
          <w:lang w:eastAsia="ru-RU"/>
        </w:rPr>
      </w:pPr>
      <w:r w:rsidRPr="00595D6C">
        <w:rPr>
          <w:rFonts w:ascii="Times New Roman" w:eastAsia="Times New Roman" w:hAnsi="Times New Roman" w:cs="Times New Roman"/>
          <w:color w:val="auto"/>
          <w:sz w:val="24"/>
          <w:szCs w:val="24"/>
          <w:lang w:eastAsia="ru-RU"/>
        </w:rPr>
        <w:t>Указанный выше наследственный договор утрачивает силу в связи с расторжением брака до смерти одного из супругов, а также в связи с признанием брака недействительным.</w:t>
      </w:r>
    </w:p>
    <w:p w:rsidR="004D7FF9" w:rsidRPr="00595D6C" w:rsidRDefault="004D7FF9" w:rsidP="00595D6C">
      <w:pPr>
        <w:spacing w:after="0" w:line="240" w:lineRule="auto"/>
        <w:ind w:firstLine="708"/>
        <w:jc w:val="both"/>
        <w:rPr>
          <w:rFonts w:ascii="Times New Roman" w:eastAsia="Times New Roman" w:hAnsi="Times New Roman" w:cs="Times New Roman"/>
          <w:color w:val="auto"/>
          <w:sz w:val="24"/>
          <w:szCs w:val="24"/>
          <w:lang w:eastAsia="ru-RU"/>
        </w:rPr>
      </w:pPr>
      <w:r w:rsidRPr="00595D6C">
        <w:rPr>
          <w:rFonts w:ascii="Times New Roman" w:eastAsia="Times New Roman" w:hAnsi="Times New Roman" w:cs="Times New Roman"/>
          <w:color w:val="auto"/>
          <w:sz w:val="24"/>
          <w:szCs w:val="24"/>
          <w:lang w:eastAsia="ru-RU"/>
        </w:rPr>
        <w:lastRenderedPageBreak/>
        <w:t>Указанный выше наследственный договор отменяет действие совершенного до заключения этого наследственного договора совместного завещания супругов.</w:t>
      </w:r>
    </w:p>
    <w:p w:rsidR="004D7FF9" w:rsidRPr="00595D6C" w:rsidRDefault="004D7FF9" w:rsidP="00595D6C">
      <w:pPr>
        <w:spacing w:after="0" w:line="240" w:lineRule="auto"/>
        <w:ind w:firstLine="708"/>
        <w:jc w:val="both"/>
        <w:rPr>
          <w:rFonts w:ascii="Times New Roman" w:eastAsia="Times New Roman" w:hAnsi="Times New Roman" w:cs="Times New Roman"/>
          <w:color w:val="auto"/>
          <w:sz w:val="24"/>
          <w:szCs w:val="24"/>
          <w:lang w:eastAsia="ru-RU"/>
        </w:rPr>
      </w:pPr>
      <w:r w:rsidRPr="00595D6C">
        <w:rPr>
          <w:rFonts w:ascii="Times New Roman" w:eastAsia="Times New Roman" w:hAnsi="Times New Roman" w:cs="Times New Roman"/>
          <w:color w:val="auto"/>
          <w:sz w:val="24"/>
          <w:szCs w:val="24"/>
          <w:lang w:eastAsia="ru-RU"/>
        </w:rPr>
        <w:t xml:space="preserve">Условия наследственного договора действуют в части, не противоречащей правилам ГК РФ об обязательной доле в наследстве (в том числе об обязательной доле в наследстве, право на которую появилось после заключения наследственного договора), а также о запрете наследования недостойными наследниками. В случае, предусмотренном </w:t>
      </w:r>
      <w:r w:rsidR="00ED1FE2" w:rsidRPr="00595D6C">
        <w:rPr>
          <w:rFonts w:ascii="Times New Roman" w:eastAsia="Times New Roman" w:hAnsi="Times New Roman" w:cs="Times New Roman"/>
          <w:color w:val="auto"/>
          <w:sz w:val="24"/>
          <w:szCs w:val="24"/>
          <w:lang w:eastAsia="ru-RU"/>
        </w:rPr>
        <w:t>выше</w:t>
      </w:r>
      <w:r w:rsidRPr="00595D6C">
        <w:rPr>
          <w:rFonts w:ascii="Times New Roman" w:eastAsia="Times New Roman" w:hAnsi="Times New Roman" w:cs="Times New Roman"/>
          <w:color w:val="auto"/>
          <w:sz w:val="24"/>
          <w:szCs w:val="24"/>
          <w:lang w:eastAsia="ru-RU"/>
        </w:rPr>
        <w:t>, условия наследственного договора действуют в части, не противоречащей правилам ГК РФ об обязательной доле в наследстве при наличии имеющего право на обязательную долю наследника хотя бы одного из супругов, а также правилам о запрете наследования недостойными наследниками при наличии недостойного наследника хотя бы одного из супругов.</w:t>
      </w:r>
    </w:p>
    <w:p w:rsidR="004D7FF9" w:rsidRPr="00595D6C" w:rsidRDefault="004D7FF9" w:rsidP="00595D6C">
      <w:pPr>
        <w:spacing w:after="0" w:line="240" w:lineRule="auto"/>
        <w:ind w:firstLine="708"/>
        <w:jc w:val="both"/>
        <w:rPr>
          <w:rFonts w:ascii="Times New Roman" w:eastAsia="Times New Roman" w:hAnsi="Times New Roman" w:cs="Times New Roman"/>
          <w:color w:val="auto"/>
          <w:sz w:val="24"/>
          <w:szCs w:val="24"/>
          <w:lang w:eastAsia="ru-RU"/>
        </w:rPr>
      </w:pPr>
      <w:r w:rsidRPr="00595D6C">
        <w:rPr>
          <w:rFonts w:ascii="Times New Roman" w:eastAsia="Times New Roman" w:hAnsi="Times New Roman" w:cs="Times New Roman"/>
          <w:color w:val="auto"/>
          <w:sz w:val="24"/>
          <w:szCs w:val="24"/>
          <w:lang w:eastAsia="ru-RU"/>
        </w:rPr>
        <w:t>Если право на обязательную долю в наследстве появилось после заключения наследственного договора, предусмотренные наследственным договором обязательства наследника по наследственному договору уменьшаются пропорционально уменьшению части наследства, причитающейся ему после удовлетворения права на обязательную долю в наследстве.</w:t>
      </w:r>
    </w:p>
    <w:p w:rsidR="004D7FF9" w:rsidRPr="00595D6C" w:rsidRDefault="004D7FF9" w:rsidP="00595D6C">
      <w:pPr>
        <w:spacing w:line="240" w:lineRule="auto"/>
        <w:ind w:firstLine="708"/>
        <w:jc w:val="both"/>
        <w:rPr>
          <w:rFonts w:ascii="Times New Roman" w:eastAsia="Times New Roman" w:hAnsi="Times New Roman" w:cs="Times New Roman"/>
          <w:color w:val="auto"/>
          <w:sz w:val="24"/>
          <w:szCs w:val="24"/>
          <w:lang w:eastAsia="ru-RU"/>
        </w:rPr>
      </w:pPr>
      <w:r w:rsidRPr="00595D6C">
        <w:rPr>
          <w:rFonts w:ascii="Times New Roman" w:eastAsia="Times New Roman" w:hAnsi="Times New Roman" w:cs="Times New Roman"/>
          <w:color w:val="auto"/>
          <w:sz w:val="24"/>
          <w:szCs w:val="24"/>
          <w:lang w:eastAsia="ru-RU"/>
        </w:rPr>
        <w:t>Наследственный договор должен быть подписан каждой из сторон наследственного договора и подлежит нотариальному удостоверению. В случае уклонения одной из сторон от нотариального удостоверения наследственного договора положения ст</w:t>
      </w:r>
      <w:r w:rsidR="00595D6C" w:rsidRPr="00595D6C">
        <w:rPr>
          <w:rFonts w:ascii="Times New Roman" w:eastAsia="Times New Roman" w:hAnsi="Times New Roman" w:cs="Times New Roman"/>
          <w:color w:val="auto"/>
          <w:sz w:val="24"/>
          <w:szCs w:val="24"/>
          <w:lang w:eastAsia="ru-RU"/>
        </w:rPr>
        <w:t>.</w:t>
      </w:r>
      <w:r w:rsidRPr="00595D6C">
        <w:rPr>
          <w:rFonts w:ascii="Times New Roman" w:eastAsia="Times New Roman" w:hAnsi="Times New Roman" w:cs="Times New Roman"/>
          <w:color w:val="auto"/>
          <w:sz w:val="24"/>
          <w:szCs w:val="24"/>
          <w:lang w:eastAsia="ru-RU"/>
        </w:rPr>
        <w:t xml:space="preserve"> 165 </w:t>
      </w:r>
      <w:r w:rsidR="00595D6C" w:rsidRPr="00595D6C">
        <w:rPr>
          <w:rFonts w:ascii="Times New Roman" w:eastAsia="Times New Roman" w:hAnsi="Times New Roman" w:cs="Times New Roman"/>
          <w:color w:val="auto"/>
          <w:sz w:val="24"/>
          <w:szCs w:val="24"/>
          <w:lang w:eastAsia="ru-RU"/>
        </w:rPr>
        <w:t>ГК РФ («</w:t>
      </w:r>
      <w:r w:rsidR="00595D6C" w:rsidRPr="00595D6C">
        <w:rPr>
          <w:rFonts w:ascii="Times New Roman" w:eastAsia="Times New Roman" w:hAnsi="Times New Roman" w:cs="Times New Roman"/>
          <w:bCs/>
          <w:color w:val="auto"/>
          <w:sz w:val="24"/>
          <w:szCs w:val="24"/>
          <w:lang w:eastAsia="ru-RU"/>
        </w:rPr>
        <w:t>Последствия уклонения от нотариального удостоверения или государственной регистрации сделки»</w:t>
      </w:r>
      <w:r w:rsidR="00595D6C" w:rsidRPr="00595D6C">
        <w:rPr>
          <w:rFonts w:ascii="Times New Roman" w:eastAsia="Times New Roman" w:hAnsi="Times New Roman" w:cs="Times New Roman"/>
          <w:color w:val="auto"/>
          <w:sz w:val="24"/>
          <w:szCs w:val="24"/>
          <w:lang w:eastAsia="ru-RU"/>
        </w:rPr>
        <w:t>)</w:t>
      </w:r>
      <w:r w:rsidRPr="00595D6C">
        <w:rPr>
          <w:rFonts w:ascii="Times New Roman" w:eastAsia="Times New Roman" w:hAnsi="Times New Roman" w:cs="Times New Roman"/>
          <w:color w:val="auto"/>
          <w:sz w:val="24"/>
          <w:szCs w:val="24"/>
          <w:lang w:eastAsia="ru-RU"/>
        </w:rPr>
        <w:t>.</w:t>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Pr="00595D6C">
        <w:rPr>
          <w:rFonts w:ascii="Times New Roman" w:eastAsia="Times New Roman" w:hAnsi="Times New Roman" w:cs="Times New Roman"/>
          <w:color w:val="auto"/>
          <w:sz w:val="24"/>
          <w:szCs w:val="24"/>
          <w:lang w:eastAsia="ru-RU"/>
        </w:rPr>
        <w:t xml:space="preserve">При удостоверении наследственного договора нотариус обязан осуществлять </w:t>
      </w:r>
      <w:proofErr w:type="spellStart"/>
      <w:r w:rsidRPr="00595D6C">
        <w:rPr>
          <w:rFonts w:ascii="Times New Roman" w:eastAsia="Times New Roman" w:hAnsi="Times New Roman" w:cs="Times New Roman"/>
          <w:color w:val="auto"/>
          <w:sz w:val="24"/>
          <w:szCs w:val="24"/>
          <w:lang w:eastAsia="ru-RU"/>
        </w:rPr>
        <w:t>видеофиксацию</w:t>
      </w:r>
      <w:proofErr w:type="spellEnd"/>
      <w:r w:rsidRPr="00595D6C">
        <w:rPr>
          <w:rFonts w:ascii="Times New Roman" w:eastAsia="Times New Roman" w:hAnsi="Times New Roman" w:cs="Times New Roman"/>
          <w:color w:val="auto"/>
          <w:sz w:val="24"/>
          <w:szCs w:val="24"/>
          <w:lang w:eastAsia="ru-RU"/>
        </w:rPr>
        <w:t xml:space="preserve"> процедуры заключения наследственного договора, если стороны наследственного договора не заявили возражение против этого.</w:t>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Pr="00595D6C">
        <w:rPr>
          <w:rFonts w:ascii="Times New Roman" w:eastAsia="Times New Roman" w:hAnsi="Times New Roman" w:cs="Times New Roman"/>
          <w:color w:val="auto"/>
          <w:sz w:val="24"/>
          <w:szCs w:val="24"/>
          <w:lang w:eastAsia="ru-RU"/>
        </w:rPr>
        <w:t>Наследодатель вправе заключить один или несколько наследственных договоров с одним или несколькими лицами, которые могут призываться к наследованию.</w:t>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Pr="00595D6C">
        <w:rPr>
          <w:rFonts w:ascii="Times New Roman" w:eastAsia="Times New Roman" w:hAnsi="Times New Roman" w:cs="Times New Roman"/>
          <w:color w:val="auto"/>
          <w:sz w:val="24"/>
          <w:szCs w:val="24"/>
          <w:lang w:eastAsia="ru-RU"/>
        </w:rPr>
        <w:t>Если одно имущество наследодателя явилось предметом нескольких наследственных договоров, заключенных с разными лицами, в случае принятия ими наследства подлежит применению тот наследственный договор, который был заключен ранее.</w:t>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Pr="00595D6C">
        <w:rPr>
          <w:rFonts w:ascii="Times New Roman" w:eastAsia="Times New Roman" w:hAnsi="Times New Roman" w:cs="Times New Roman"/>
          <w:color w:val="auto"/>
          <w:sz w:val="24"/>
          <w:szCs w:val="24"/>
          <w:lang w:eastAsia="ru-RU"/>
        </w:rPr>
        <w:t>Изменение или расторжение наследственного договора допускается только при жизни сторон этого договора по соглашению его сторон или на основании решения суда в связи с существенным изменением обстоятельств, в том числе в связи с выявившейся возможностью призвания к наследованию лиц, имеющих право на обязательную долю в наследстве.</w:t>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Pr="00595D6C">
        <w:rPr>
          <w:rFonts w:ascii="Times New Roman" w:eastAsia="Times New Roman" w:hAnsi="Times New Roman" w:cs="Times New Roman"/>
          <w:color w:val="auto"/>
          <w:sz w:val="24"/>
          <w:szCs w:val="24"/>
          <w:lang w:eastAsia="ru-RU"/>
        </w:rPr>
        <w:t>Наследодатель вправе совершить в любое время односторонний отказ от наследственного договора путем уведомления всех сторон наследственного договора о таком отказе. Уведомление об отказе наследодателя от наследственного договора подлежит нотариальному удостоверению. Нотариус, удостоверивший уведомление об отказе наследодателя от наследственного договора, обязан в порядке, предусмотренном законодательством о нотариате и нотариальной деятельности, в течение трех рабочих дней направить копию этого уведомления другим сторонам наследственного договора.</w:t>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Pr="00595D6C">
        <w:rPr>
          <w:rFonts w:ascii="Times New Roman" w:eastAsia="Times New Roman" w:hAnsi="Times New Roman" w:cs="Times New Roman"/>
          <w:color w:val="auto"/>
          <w:sz w:val="24"/>
          <w:szCs w:val="24"/>
          <w:lang w:eastAsia="ru-RU"/>
        </w:rPr>
        <w:t>Наследодатель, отказавшийся от наследственного договора, обязан возместить другим сторонам наследственного договора убытки, которые возникли у них в связи с исполнением наследственного договора к моменту получения копии уведомления об отказе наследодателя от наследственного договора.</w:t>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Pr="00595D6C">
        <w:rPr>
          <w:rFonts w:ascii="Times New Roman" w:eastAsia="Times New Roman" w:hAnsi="Times New Roman" w:cs="Times New Roman"/>
          <w:color w:val="auto"/>
          <w:sz w:val="24"/>
          <w:szCs w:val="24"/>
          <w:lang w:eastAsia="ru-RU"/>
        </w:rPr>
        <w:t>Другие стороны наследственного договора вправе совершить односторонний отказ от наследственного договора в порядке, предусмотренном законом или наследственным договором.</w:t>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Pr="00595D6C">
        <w:rPr>
          <w:rFonts w:ascii="Times New Roman" w:eastAsia="Times New Roman" w:hAnsi="Times New Roman" w:cs="Times New Roman"/>
          <w:color w:val="auto"/>
          <w:sz w:val="24"/>
          <w:szCs w:val="24"/>
          <w:lang w:eastAsia="ru-RU"/>
        </w:rPr>
        <w:t>Наследственный договор может быть оспорен при жизни наследодателя по иску стороны наследственного договора, а после открытия наследства по иску лица, права или законные интересы которого нарушены этим наследственным договором.</w:t>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tab/>
      </w:r>
      <w:r w:rsidR="00595D6C">
        <w:rPr>
          <w:rFonts w:ascii="Times New Roman" w:eastAsia="Times New Roman" w:hAnsi="Times New Roman" w:cs="Times New Roman"/>
          <w:color w:val="auto"/>
          <w:sz w:val="24"/>
          <w:szCs w:val="24"/>
          <w:lang w:eastAsia="ru-RU"/>
        </w:rPr>
        <w:lastRenderedPageBreak/>
        <w:tab/>
      </w:r>
      <w:r w:rsidRPr="00595D6C">
        <w:rPr>
          <w:rFonts w:ascii="Times New Roman" w:eastAsia="Times New Roman" w:hAnsi="Times New Roman" w:cs="Times New Roman"/>
          <w:color w:val="auto"/>
          <w:sz w:val="24"/>
          <w:szCs w:val="24"/>
          <w:lang w:eastAsia="ru-RU"/>
        </w:rPr>
        <w:t>После заключения наследственного договора наследодатель вправе совершать любые сделки в отношении принадлежащего ему имущества и иным образом распоряжаться принадлежащим ему имуществом своей волей и в своем интересе, даже если такое распоряжение лишит лицо, которое может быть призвано к наследованию, прав на имущество наследодателя. Соглашение об ином ничтожно.</w:t>
      </w:r>
    </w:p>
    <w:p w:rsidR="004D7FF9" w:rsidRPr="00595D6C" w:rsidRDefault="004D7FF9" w:rsidP="00595D6C">
      <w:pPr>
        <w:pStyle w:val="ConsPlusNormal"/>
        <w:ind w:firstLine="540"/>
        <w:jc w:val="both"/>
        <w:rPr>
          <w:rFonts w:ascii="Times New Roman" w:hAnsi="Times New Roman" w:cs="Times New Roman"/>
          <w:color w:val="auto"/>
          <w:sz w:val="24"/>
        </w:rPr>
      </w:pPr>
    </w:p>
    <w:sectPr w:rsidR="004D7FF9" w:rsidRPr="00595D6C" w:rsidSect="002926EB">
      <w:pgSz w:w="11906" w:h="16838"/>
      <w:pgMar w:top="1134" w:right="850" w:bottom="1134" w:left="1701"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926EB"/>
    <w:rsid w:val="000B541F"/>
    <w:rsid w:val="0013277E"/>
    <w:rsid w:val="00133069"/>
    <w:rsid w:val="00276E7C"/>
    <w:rsid w:val="002926EB"/>
    <w:rsid w:val="002C5199"/>
    <w:rsid w:val="004755F3"/>
    <w:rsid w:val="004A4B28"/>
    <w:rsid w:val="004D7FF9"/>
    <w:rsid w:val="00534BE0"/>
    <w:rsid w:val="00595D6C"/>
    <w:rsid w:val="005D3A88"/>
    <w:rsid w:val="006211A9"/>
    <w:rsid w:val="006664A1"/>
    <w:rsid w:val="006B71E0"/>
    <w:rsid w:val="006D3E72"/>
    <w:rsid w:val="00740D9A"/>
    <w:rsid w:val="007813AF"/>
    <w:rsid w:val="009637AB"/>
    <w:rsid w:val="00966F00"/>
    <w:rsid w:val="00AC3326"/>
    <w:rsid w:val="00B525D3"/>
    <w:rsid w:val="00C91C45"/>
    <w:rsid w:val="00DC18B0"/>
    <w:rsid w:val="00ED1FE2"/>
    <w:rsid w:val="00EF347F"/>
    <w:rsid w:val="00FB263B"/>
    <w:rsid w:val="00FC5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F3696-DF6B-4516-9188-FE2348A8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9D"/>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2F28D2"/>
  </w:style>
  <w:style w:type="character" w:customStyle="1" w:styleId="-">
    <w:name w:val="Интернет-ссылка"/>
    <w:basedOn w:val="a0"/>
    <w:uiPriority w:val="99"/>
    <w:semiHidden/>
    <w:unhideWhenUsed/>
    <w:rsid w:val="002F28D2"/>
    <w:rPr>
      <w:color w:val="0000FF"/>
      <w:u w:val="single"/>
    </w:rPr>
  </w:style>
  <w:style w:type="character" w:customStyle="1" w:styleId="a3">
    <w:name w:val="Маркеры списка"/>
    <w:qFormat/>
    <w:rsid w:val="002926EB"/>
    <w:rPr>
      <w:rFonts w:ascii="OpenSymbol" w:eastAsia="OpenSymbol" w:hAnsi="OpenSymbol" w:cs="OpenSymbol"/>
    </w:rPr>
  </w:style>
  <w:style w:type="character" w:customStyle="1" w:styleId="ListLabel1">
    <w:name w:val="ListLabel 1"/>
    <w:qFormat/>
    <w:rsid w:val="002926EB"/>
    <w:rPr>
      <w:rFonts w:ascii="Times New Roman" w:hAnsi="Times New Roman" w:cs="OpenSymbol"/>
      <w:sz w:val="24"/>
    </w:rPr>
  </w:style>
  <w:style w:type="character" w:customStyle="1" w:styleId="ListLabel2">
    <w:name w:val="ListLabel 2"/>
    <w:qFormat/>
    <w:rsid w:val="002926EB"/>
    <w:rPr>
      <w:rFonts w:cs="OpenSymbol"/>
    </w:rPr>
  </w:style>
  <w:style w:type="character" w:customStyle="1" w:styleId="ListLabel3">
    <w:name w:val="ListLabel 3"/>
    <w:qFormat/>
    <w:rsid w:val="002926EB"/>
    <w:rPr>
      <w:rFonts w:cs="OpenSymbol"/>
    </w:rPr>
  </w:style>
  <w:style w:type="character" w:customStyle="1" w:styleId="ListLabel4">
    <w:name w:val="ListLabel 4"/>
    <w:qFormat/>
    <w:rsid w:val="002926EB"/>
    <w:rPr>
      <w:rFonts w:cs="OpenSymbol"/>
    </w:rPr>
  </w:style>
  <w:style w:type="character" w:customStyle="1" w:styleId="ListLabel5">
    <w:name w:val="ListLabel 5"/>
    <w:qFormat/>
    <w:rsid w:val="002926EB"/>
    <w:rPr>
      <w:rFonts w:cs="OpenSymbol"/>
    </w:rPr>
  </w:style>
  <w:style w:type="character" w:customStyle="1" w:styleId="ListLabel6">
    <w:name w:val="ListLabel 6"/>
    <w:qFormat/>
    <w:rsid w:val="002926EB"/>
    <w:rPr>
      <w:rFonts w:cs="OpenSymbol"/>
    </w:rPr>
  </w:style>
  <w:style w:type="character" w:customStyle="1" w:styleId="ListLabel7">
    <w:name w:val="ListLabel 7"/>
    <w:qFormat/>
    <w:rsid w:val="002926EB"/>
    <w:rPr>
      <w:rFonts w:cs="OpenSymbol"/>
    </w:rPr>
  </w:style>
  <w:style w:type="character" w:customStyle="1" w:styleId="ListLabel8">
    <w:name w:val="ListLabel 8"/>
    <w:qFormat/>
    <w:rsid w:val="002926EB"/>
    <w:rPr>
      <w:rFonts w:cs="OpenSymbol"/>
    </w:rPr>
  </w:style>
  <w:style w:type="character" w:customStyle="1" w:styleId="ListLabel9">
    <w:name w:val="ListLabel 9"/>
    <w:qFormat/>
    <w:rsid w:val="002926EB"/>
    <w:rPr>
      <w:rFonts w:cs="OpenSymbol"/>
    </w:rPr>
  </w:style>
  <w:style w:type="paragraph" w:customStyle="1" w:styleId="a4">
    <w:name w:val="Заголовок"/>
    <w:basedOn w:val="a"/>
    <w:next w:val="a5"/>
    <w:qFormat/>
    <w:rsid w:val="002926EB"/>
    <w:pPr>
      <w:keepNext/>
      <w:spacing w:before="240" w:after="120"/>
    </w:pPr>
    <w:rPr>
      <w:rFonts w:ascii="Liberation Sans" w:eastAsia="Microsoft YaHei" w:hAnsi="Liberation Sans" w:cs="Mangal"/>
      <w:sz w:val="28"/>
      <w:szCs w:val="28"/>
    </w:rPr>
  </w:style>
  <w:style w:type="paragraph" w:styleId="a5">
    <w:name w:val="Body Text"/>
    <w:basedOn w:val="a"/>
    <w:rsid w:val="002926EB"/>
    <w:pPr>
      <w:spacing w:after="140" w:line="288" w:lineRule="auto"/>
    </w:pPr>
  </w:style>
  <w:style w:type="paragraph" w:styleId="a6">
    <w:name w:val="List"/>
    <w:basedOn w:val="a5"/>
    <w:rsid w:val="002926EB"/>
    <w:rPr>
      <w:rFonts w:cs="Mangal"/>
    </w:rPr>
  </w:style>
  <w:style w:type="paragraph" w:customStyle="1" w:styleId="1">
    <w:name w:val="Название объекта1"/>
    <w:basedOn w:val="a"/>
    <w:qFormat/>
    <w:rsid w:val="002926EB"/>
    <w:pPr>
      <w:suppressLineNumbers/>
      <w:spacing w:before="120" w:after="120"/>
    </w:pPr>
    <w:rPr>
      <w:rFonts w:cs="Mangal"/>
      <w:i/>
      <w:iCs/>
      <w:sz w:val="24"/>
      <w:szCs w:val="24"/>
    </w:rPr>
  </w:style>
  <w:style w:type="paragraph" w:styleId="a7">
    <w:name w:val="index heading"/>
    <w:basedOn w:val="a"/>
    <w:qFormat/>
    <w:rsid w:val="002926EB"/>
    <w:pPr>
      <w:suppressLineNumbers/>
    </w:pPr>
    <w:rPr>
      <w:rFonts w:cs="Mangal"/>
    </w:rPr>
  </w:style>
  <w:style w:type="paragraph" w:styleId="a8">
    <w:name w:val="Normal (Web)"/>
    <w:basedOn w:val="a"/>
    <w:uiPriority w:val="99"/>
    <w:semiHidden/>
    <w:unhideWhenUsed/>
    <w:qFormat/>
    <w:rsid w:val="002F28D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2926EB"/>
    <w:pPr>
      <w:suppressAutoHyphens/>
    </w:pPr>
    <w:rPr>
      <w:rFonts w:ascii="Arial" w:eastAsia="Liberation Serif" w:hAnsi="Arial" w:cs="Liberation Serif"/>
      <w:color w:val="000000"/>
      <w:szCs w:val="24"/>
      <w:lang w:eastAsia="hi-IN"/>
    </w:rPr>
  </w:style>
  <w:style w:type="paragraph" w:customStyle="1" w:styleId="ConsPlusTitle">
    <w:name w:val="ConsPlusTitle"/>
    <w:qFormat/>
    <w:rsid w:val="002926EB"/>
    <w:pPr>
      <w:suppressAutoHyphens/>
    </w:pPr>
    <w:rPr>
      <w:rFonts w:ascii="Arial" w:eastAsia="Courier New" w:hAnsi="Arial" w:cs="Liberation Serif"/>
      <w:b/>
      <w:color w:val="000000"/>
      <w:sz w:val="16"/>
      <w:szCs w:val="24"/>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45259">
      <w:bodyDiv w:val="1"/>
      <w:marLeft w:val="0"/>
      <w:marRight w:val="0"/>
      <w:marTop w:val="0"/>
      <w:marBottom w:val="0"/>
      <w:divBdr>
        <w:top w:val="none" w:sz="0" w:space="0" w:color="auto"/>
        <w:left w:val="none" w:sz="0" w:space="0" w:color="auto"/>
        <w:bottom w:val="none" w:sz="0" w:space="0" w:color="auto"/>
        <w:right w:val="none" w:sz="0" w:space="0" w:color="auto"/>
      </w:divBdr>
    </w:div>
    <w:div w:id="315884809">
      <w:bodyDiv w:val="1"/>
      <w:marLeft w:val="0"/>
      <w:marRight w:val="0"/>
      <w:marTop w:val="0"/>
      <w:marBottom w:val="0"/>
      <w:divBdr>
        <w:top w:val="none" w:sz="0" w:space="0" w:color="auto"/>
        <w:left w:val="none" w:sz="0" w:space="0" w:color="auto"/>
        <w:bottom w:val="none" w:sz="0" w:space="0" w:color="auto"/>
        <w:right w:val="none" w:sz="0" w:space="0" w:color="auto"/>
      </w:divBdr>
    </w:div>
    <w:div w:id="380717299">
      <w:bodyDiv w:val="1"/>
      <w:marLeft w:val="0"/>
      <w:marRight w:val="0"/>
      <w:marTop w:val="0"/>
      <w:marBottom w:val="0"/>
      <w:divBdr>
        <w:top w:val="none" w:sz="0" w:space="0" w:color="auto"/>
        <w:left w:val="none" w:sz="0" w:space="0" w:color="auto"/>
        <w:bottom w:val="none" w:sz="0" w:space="0" w:color="auto"/>
        <w:right w:val="none" w:sz="0" w:space="0" w:color="auto"/>
      </w:divBdr>
    </w:div>
    <w:div w:id="398945034">
      <w:bodyDiv w:val="1"/>
      <w:marLeft w:val="0"/>
      <w:marRight w:val="0"/>
      <w:marTop w:val="0"/>
      <w:marBottom w:val="0"/>
      <w:divBdr>
        <w:top w:val="none" w:sz="0" w:space="0" w:color="auto"/>
        <w:left w:val="none" w:sz="0" w:space="0" w:color="auto"/>
        <w:bottom w:val="none" w:sz="0" w:space="0" w:color="auto"/>
        <w:right w:val="none" w:sz="0" w:space="0" w:color="auto"/>
      </w:divBdr>
    </w:div>
    <w:div w:id="425276381">
      <w:bodyDiv w:val="1"/>
      <w:marLeft w:val="0"/>
      <w:marRight w:val="0"/>
      <w:marTop w:val="0"/>
      <w:marBottom w:val="0"/>
      <w:divBdr>
        <w:top w:val="none" w:sz="0" w:space="0" w:color="auto"/>
        <w:left w:val="none" w:sz="0" w:space="0" w:color="auto"/>
        <w:bottom w:val="none" w:sz="0" w:space="0" w:color="auto"/>
        <w:right w:val="none" w:sz="0" w:space="0" w:color="auto"/>
      </w:divBdr>
    </w:div>
    <w:div w:id="484857493">
      <w:bodyDiv w:val="1"/>
      <w:marLeft w:val="0"/>
      <w:marRight w:val="0"/>
      <w:marTop w:val="0"/>
      <w:marBottom w:val="0"/>
      <w:divBdr>
        <w:top w:val="none" w:sz="0" w:space="0" w:color="auto"/>
        <w:left w:val="none" w:sz="0" w:space="0" w:color="auto"/>
        <w:bottom w:val="none" w:sz="0" w:space="0" w:color="auto"/>
        <w:right w:val="none" w:sz="0" w:space="0" w:color="auto"/>
      </w:divBdr>
      <w:divsChild>
        <w:div w:id="1763212975">
          <w:marLeft w:val="0"/>
          <w:marRight w:val="0"/>
          <w:marTop w:val="0"/>
          <w:marBottom w:val="0"/>
          <w:divBdr>
            <w:top w:val="none" w:sz="0" w:space="0" w:color="auto"/>
            <w:left w:val="none" w:sz="0" w:space="0" w:color="auto"/>
            <w:bottom w:val="none" w:sz="0" w:space="0" w:color="auto"/>
            <w:right w:val="none" w:sz="0" w:space="0" w:color="auto"/>
          </w:divBdr>
        </w:div>
      </w:divsChild>
    </w:div>
    <w:div w:id="568229303">
      <w:bodyDiv w:val="1"/>
      <w:marLeft w:val="0"/>
      <w:marRight w:val="0"/>
      <w:marTop w:val="0"/>
      <w:marBottom w:val="0"/>
      <w:divBdr>
        <w:top w:val="none" w:sz="0" w:space="0" w:color="auto"/>
        <w:left w:val="none" w:sz="0" w:space="0" w:color="auto"/>
        <w:bottom w:val="none" w:sz="0" w:space="0" w:color="auto"/>
        <w:right w:val="none" w:sz="0" w:space="0" w:color="auto"/>
      </w:divBdr>
    </w:div>
    <w:div w:id="581837987">
      <w:bodyDiv w:val="1"/>
      <w:marLeft w:val="0"/>
      <w:marRight w:val="0"/>
      <w:marTop w:val="0"/>
      <w:marBottom w:val="0"/>
      <w:divBdr>
        <w:top w:val="none" w:sz="0" w:space="0" w:color="auto"/>
        <w:left w:val="none" w:sz="0" w:space="0" w:color="auto"/>
        <w:bottom w:val="none" w:sz="0" w:space="0" w:color="auto"/>
        <w:right w:val="none" w:sz="0" w:space="0" w:color="auto"/>
      </w:divBdr>
    </w:div>
    <w:div w:id="604574514">
      <w:bodyDiv w:val="1"/>
      <w:marLeft w:val="0"/>
      <w:marRight w:val="0"/>
      <w:marTop w:val="0"/>
      <w:marBottom w:val="0"/>
      <w:divBdr>
        <w:top w:val="none" w:sz="0" w:space="0" w:color="auto"/>
        <w:left w:val="none" w:sz="0" w:space="0" w:color="auto"/>
        <w:bottom w:val="none" w:sz="0" w:space="0" w:color="auto"/>
        <w:right w:val="none" w:sz="0" w:space="0" w:color="auto"/>
      </w:divBdr>
    </w:div>
    <w:div w:id="612202662">
      <w:bodyDiv w:val="1"/>
      <w:marLeft w:val="0"/>
      <w:marRight w:val="0"/>
      <w:marTop w:val="0"/>
      <w:marBottom w:val="0"/>
      <w:divBdr>
        <w:top w:val="none" w:sz="0" w:space="0" w:color="auto"/>
        <w:left w:val="none" w:sz="0" w:space="0" w:color="auto"/>
        <w:bottom w:val="none" w:sz="0" w:space="0" w:color="auto"/>
        <w:right w:val="none" w:sz="0" w:space="0" w:color="auto"/>
      </w:divBdr>
    </w:div>
    <w:div w:id="721829631">
      <w:bodyDiv w:val="1"/>
      <w:marLeft w:val="0"/>
      <w:marRight w:val="0"/>
      <w:marTop w:val="0"/>
      <w:marBottom w:val="0"/>
      <w:divBdr>
        <w:top w:val="none" w:sz="0" w:space="0" w:color="auto"/>
        <w:left w:val="none" w:sz="0" w:space="0" w:color="auto"/>
        <w:bottom w:val="none" w:sz="0" w:space="0" w:color="auto"/>
        <w:right w:val="none" w:sz="0" w:space="0" w:color="auto"/>
      </w:divBdr>
    </w:div>
    <w:div w:id="747924074">
      <w:bodyDiv w:val="1"/>
      <w:marLeft w:val="0"/>
      <w:marRight w:val="0"/>
      <w:marTop w:val="0"/>
      <w:marBottom w:val="0"/>
      <w:divBdr>
        <w:top w:val="none" w:sz="0" w:space="0" w:color="auto"/>
        <w:left w:val="none" w:sz="0" w:space="0" w:color="auto"/>
        <w:bottom w:val="none" w:sz="0" w:space="0" w:color="auto"/>
        <w:right w:val="none" w:sz="0" w:space="0" w:color="auto"/>
      </w:divBdr>
      <w:divsChild>
        <w:div w:id="1777943925">
          <w:marLeft w:val="0"/>
          <w:marRight w:val="0"/>
          <w:marTop w:val="0"/>
          <w:marBottom w:val="0"/>
          <w:divBdr>
            <w:top w:val="none" w:sz="0" w:space="0" w:color="auto"/>
            <w:left w:val="none" w:sz="0" w:space="0" w:color="auto"/>
            <w:bottom w:val="none" w:sz="0" w:space="0" w:color="auto"/>
            <w:right w:val="none" w:sz="0" w:space="0" w:color="auto"/>
          </w:divBdr>
        </w:div>
      </w:divsChild>
    </w:div>
    <w:div w:id="846408259">
      <w:bodyDiv w:val="1"/>
      <w:marLeft w:val="0"/>
      <w:marRight w:val="0"/>
      <w:marTop w:val="0"/>
      <w:marBottom w:val="0"/>
      <w:divBdr>
        <w:top w:val="none" w:sz="0" w:space="0" w:color="auto"/>
        <w:left w:val="none" w:sz="0" w:space="0" w:color="auto"/>
        <w:bottom w:val="none" w:sz="0" w:space="0" w:color="auto"/>
        <w:right w:val="none" w:sz="0" w:space="0" w:color="auto"/>
      </w:divBdr>
    </w:div>
    <w:div w:id="871723862">
      <w:bodyDiv w:val="1"/>
      <w:marLeft w:val="0"/>
      <w:marRight w:val="0"/>
      <w:marTop w:val="0"/>
      <w:marBottom w:val="0"/>
      <w:divBdr>
        <w:top w:val="none" w:sz="0" w:space="0" w:color="auto"/>
        <w:left w:val="none" w:sz="0" w:space="0" w:color="auto"/>
        <w:bottom w:val="none" w:sz="0" w:space="0" w:color="auto"/>
        <w:right w:val="none" w:sz="0" w:space="0" w:color="auto"/>
      </w:divBdr>
    </w:div>
    <w:div w:id="1112214135">
      <w:bodyDiv w:val="1"/>
      <w:marLeft w:val="0"/>
      <w:marRight w:val="0"/>
      <w:marTop w:val="0"/>
      <w:marBottom w:val="0"/>
      <w:divBdr>
        <w:top w:val="none" w:sz="0" w:space="0" w:color="auto"/>
        <w:left w:val="none" w:sz="0" w:space="0" w:color="auto"/>
        <w:bottom w:val="none" w:sz="0" w:space="0" w:color="auto"/>
        <w:right w:val="none" w:sz="0" w:space="0" w:color="auto"/>
      </w:divBdr>
    </w:div>
    <w:div w:id="1342925941">
      <w:bodyDiv w:val="1"/>
      <w:marLeft w:val="0"/>
      <w:marRight w:val="0"/>
      <w:marTop w:val="0"/>
      <w:marBottom w:val="0"/>
      <w:divBdr>
        <w:top w:val="none" w:sz="0" w:space="0" w:color="auto"/>
        <w:left w:val="none" w:sz="0" w:space="0" w:color="auto"/>
        <w:bottom w:val="none" w:sz="0" w:space="0" w:color="auto"/>
        <w:right w:val="none" w:sz="0" w:space="0" w:color="auto"/>
      </w:divBdr>
      <w:divsChild>
        <w:div w:id="36129152">
          <w:marLeft w:val="0"/>
          <w:marRight w:val="0"/>
          <w:marTop w:val="0"/>
          <w:marBottom w:val="0"/>
          <w:divBdr>
            <w:top w:val="none" w:sz="0" w:space="0" w:color="auto"/>
            <w:left w:val="none" w:sz="0" w:space="0" w:color="auto"/>
            <w:bottom w:val="none" w:sz="0" w:space="0" w:color="auto"/>
            <w:right w:val="none" w:sz="0" w:space="0" w:color="auto"/>
          </w:divBdr>
        </w:div>
      </w:divsChild>
    </w:div>
    <w:div w:id="1870751397">
      <w:bodyDiv w:val="1"/>
      <w:marLeft w:val="0"/>
      <w:marRight w:val="0"/>
      <w:marTop w:val="0"/>
      <w:marBottom w:val="0"/>
      <w:divBdr>
        <w:top w:val="none" w:sz="0" w:space="0" w:color="auto"/>
        <w:left w:val="none" w:sz="0" w:space="0" w:color="auto"/>
        <w:bottom w:val="none" w:sz="0" w:space="0" w:color="auto"/>
        <w:right w:val="none" w:sz="0" w:space="0" w:color="auto"/>
      </w:divBdr>
    </w:div>
    <w:div w:id="1919515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14</Pages>
  <Words>6819</Words>
  <Characters>38873</Characters>
  <Application>Microsoft Office Word</Application>
  <DocSecurity>0</DocSecurity>
  <Lines>323</Lines>
  <Paragraphs>91</Paragraphs>
  <ScaleCrop>false</ScaleCrop>
  <Company/>
  <LinksUpToDate>false</LinksUpToDate>
  <CharactersWithSpaces>45601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alla_kondrateva@mail.ru</cp:lastModifiedBy>
  <cp:revision>92</cp:revision>
  <dcterms:created xsi:type="dcterms:W3CDTF">2014-03-25T18:57:00Z</dcterms:created>
  <dcterms:modified xsi:type="dcterms:W3CDTF">2023-06-23T13:03:00Z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