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22" w:rsidRPr="00FA1347" w:rsidRDefault="00D1240B" w:rsidP="00FA1347">
      <w:pPr>
        <w:pStyle w:val="ConsPlusNormal"/>
        <w:ind w:firstLine="540"/>
        <w:jc w:val="center"/>
        <w:rPr>
          <w:rFonts w:ascii="Times New Roman" w:hAnsi="Times New Roman" w:cs="Times New Roman"/>
          <w:sz w:val="24"/>
        </w:rPr>
      </w:pPr>
      <w:r w:rsidRPr="00FA1347">
        <w:rPr>
          <w:rStyle w:val="a5"/>
          <w:rFonts w:ascii="Times New Roman" w:hAnsi="Times New Roman" w:cs="Times New Roman"/>
          <w:color w:val="auto"/>
          <w:sz w:val="24"/>
        </w:rPr>
        <w:t>Особенности составления адвокатом иска о включении периода работы в общий трудовой и страховой стаж для назначения пенсии по старости.</w:t>
      </w:r>
    </w:p>
    <w:p w:rsidR="00033D22" w:rsidRPr="00FA1347" w:rsidRDefault="00033D22" w:rsidP="00FA1347">
      <w:pPr>
        <w:pStyle w:val="ConsPlusNormal"/>
        <w:ind w:firstLine="540"/>
        <w:jc w:val="both"/>
        <w:rPr>
          <w:rStyle w:val="a5"/>
          <w:rFonts w:ascii="Times New Roman" w:hAnsi="Times New Roman" w:cs="Times New Roman"/>
          <w:color w:val="auto"/>
          <w:sz w:val="24"/>
        </w:rPr>
      </w:pPr>
    </w:p>
    <w:p w:rsidR="00033D22" w:rsidRPr="00FA1347" w:rsidRDefault="00D1240B" w:rsidP="00FA1347">
      <w:pPr>
        <w:spacing w:after="0" w:line="240" w:lineRule="auto"/>
        <w:ind w:firstLine="540"/>
        <w:jc w:val="both"/>
        <w:rPr>
          <w:rFonts w:ascii="Times New Roman" w:hAnsi="Times New Roman" w:cs="Times New Roman"/>
          <w:sz w:val="24"/>
          <w:szCs w:val="24"/>
        </w:rPr>
      </w:pPr>
      <w:r w:rsidRPr="00FA1347">
        <w:rPr>
          <w:rStyle w:val="a5"/>
          <w:rFonts w:ascii="Times New Roman" w:hAnsi="Times New Roman" w:cs="Times New Roman"/>
          <w:b w:val="0"/>
          <w:color w:val="auto"/>
          <w:sz w:val="24"/>
          <w:szCs w:val="24"/>
        </w:rPr>
        <w:tab/>
        <w:t>Согласно ст. 39 ч. 1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Закрепляя в законе правовые основания назначения государственных пенсий, как того требует ст. 39 ч. 2 Конституции РФ, законодатель определяет порядок исчисления трудовых пенсий.</w:t>
      </w:r>
    </w:p>
    <w:p w:rsidR="00033D22" w:rsidRPr="00121FEE" w:rsidRDefault="00D1240B" w:rsidP="00121FEE">
      <w:pPr>
        <w:spacing w:after="0" w:line="240" w:lineRule="auto"/>
        <w:ind w:firstLine="540"/>
        <w:jc w:val="both"/>
        <w:rPr>
          <w:rFonts w:ascii="Times New Roman" w:eastAsia="Times New Roman" w:hAnsi="Times New Roman" w:cs="Times New Roman"/>
          <w:color w:val="auto"/>
          <w:sz w:val="24"/>
          <w:szCs w:val="24"/>
          <w:lang w:eastAsia="ru-RU"/>
        </w:rPr>
      </w:pPr>
      <w:r w:rsidRPr="00FA1347">
        <w:rPr>
          <w:rStyle w:val="a5"/>
          <w:rFonts w:ascii="Times New Roman" w:hAnsi="Times New Roman" w:cs="Times New Roman"/>
          <w:b w:val="0"/>
          <w:bCs w:val="0"/>
          <w:color w:val="auto"/>
          <w:sz w:val="24"/>
        </w:rPr>
        <w:tab/>
        <w:t>Страховой стаж - учитываемая при определении права на страховую пенсию и ее размера суммарная продолжительность периодов работы и (или) иной деятел</w:t>
      </w:r>
      <w:r w:rsidR="00121FEE">
        <w:rPr>
          <w:rStyle w:val="a5"/>
          <w:rFonts w:ascii="Times New Roman" w:hAnsi="Times New Roman" w:cs="Times New Roman"/>
          <w:b w:val="0"/>
          <w:bCs w:val="0"/>
          <w:color w:val="auto"/>
          <w:sz w:val="24"/>
        </w:rPr>
        <w:t>ьности, за которые начислялись или</w:t>
      </w:r>
      <w:r w:rsidRPr="00FA1347">
        <w:rPr>
          <w:rStyle w:val="a5"/>
          <w:rFonts w:ascii="Times New Roman" w:hAnsi="Times New Roman" w:cs="Times New Roman"/>
          <w:b w:val="0"/>
          <w:bCs w:val="0"/>
          <w:color w:val="auto"/>
          <w:sz w:val="24"/>
        </w:rPr>
        <w:t xml:space="preserve"> уплачивались страховые взносы в </w:t>
      </w:r>
      <w:r w:rsidR="00121FEE" w:rsidRPr="00121FEE">
        <w:rPr>
          <w:rFonts w:ascii="Times New Roman" w:eastAsia="Times New Roman" w:hAnsi="Times New Roman" w:cs="Times New Roman"/>
          <w:color w:val="auto"/>
          <w:sz w:val="24"/>
          <w:szCs w:val="24"/>
          <w:lang w:eastAsia="ru-RU"/>
        </w:rPr>
        <w:t>Фонд пенсио</w:t>
      </w:r>
      <w:r w:rsidR="00121FEE">
        <w:rPr>
          <w:rFonts w:ascii="Times New Roman" w:eastAsia="Times New Roman" w:hAnsi="Times New Roman" w:cs="Times New Roman"/>
          <w:color w:val="auto"/>
          <w:sz w:val="24"/>
          <w:szCs w:val="24"/>
          <w:lang w:eastAsia="ru-RU"/>
        </w:rPr>
        <w:t>нного и социального страхования</w:t>
      </w:r>
      <w:r w:rsidRPr="00FA1347">
        <w:rPr>
          <w:rStyle w:val="a5"/>
          <w:rFonts w:ascii="Times New Roman" w:hAnsi="Times New Roman" w:cs="Times New Roman"/>
          <w:b w:val="0"/>
          <w:bCs w:val="0"/>
          <w:color w:val="auto"/>
          <w:sz w:val="24"/>
        </w:rPr>
        <w:t xml:space="preserve"> РФ, а также иных периодов, засчитываемых в страховой стаж.</w:t>
      </w:r>
    </w:p>
    <w:p w:rsidR="00033D22" w:rsidRPr="00FA1347" w:rsidRDefault="00033D22" w:rsidP="00FA1347">
      <w:pPr>
        <w:pStyle w:val="ConsPlusNormal"/>
        <w:ind w:firstLine="540"/>
        <w:jc w:val="both"/>
        <w:rPr>
          <w:rStyle w:val="a5"/>
          <w:rFonts w:ascii="Times New Roman" w:hAnsi="Times New Roman" w:cs="Times New Roman"/>
          <w:b w:val="0"/>
          <w:bCs w:val="0"/>
          <w:color w:val="auto"/>
          <w:sz w:val="24"/>
        </w:rPr>
      </w:pPr>
    </w:p>
    <w:p w:rsidR="00033D22" w:rsidRPr="00FA1347" w:rsidRDefault="00D1240B" w:rsidP="00FA1347">
      <w:pPr>
        <w:pStyle w:val="ConsPlusNormal"/>
        <w:ind w:firstLine="540"/>
        <w:jc w:val="both"/>
        <w:rPr>
          <w:rFonts w:ascii="Times New Roman" w:hAnsi="Times New Roman" w:cs="Times New Roman"/>
          <w:sz w:val="24"/>
        </w:rPr>
      </w:pPr>
      <w:r w:rsidRPr="00FA1347">
        <w:rPr>
          <w:rStyle w:val="a5"/>
          <w:rFonts w:ascii="Times New Roman" w:hAnsi="Times New Roman" w:cs="Times New Roman"/>
          <w:b w:val="0"/>
          <w:bCs w:val="0"/>
          <w:color w:val="auto"/>
          <w:sz w:val="24"/>
        </w:rPr>
        <w:tab/>
      </w:r>
      <w:r w:rsidRPr="00FA1347">
        <w:rPr>
          <w:rStyle w:val="a5"/>
          <w:rFonts w:ascii="Times New Roman" w:hAnsi="Times New Roman" w:cs="Times New Roman"/>
          <w:color w:val="auto"/>
          <w:sz w:val="24"/>
        </w:rPr>
        <w:t>Дополнительно!</w:t>
      </w:r>
    </w:p>
    <w:p w:rsidR="00033D22" w:rsidRPr="00FA1347" w:rsidRDefault="00D1240B" w:rsidP="00FA1347">
      <w:pPr>
        <w:pStyle w:val="ConsPlusNormal"/>
        <w:ind w:firstLine="540"/>
        <w:jc w:val="both"/>
        <w:rPr>
          <w:rFonts w:ascii="Times New Roman" w:hAnsi="Times New Roman" w:cs="Times New Roman"/>
          <w:sz w:val="24"/>
        </w:rPr>
      </w:pPr>
      <w:r w:rsidRPr="00FA1347">
        <w:rPr>
          <w:rStyle w:val="a5"/>
          <w:rFonts w:ascii="Times New Roman" w:hAnsi="Times New Roman" w:cs="Times New Roman"/>
          <w:b w:val="0"/>
          <w:bCs w:val="0"/>
          <w:i/>
          <w:iCs/>
          <w:color w:val="auto"/>
          <w:sz w:val="24"/>
        </w:rPr>
        <w:tab/>
        <w:t xml:space="preserve">Понятие "страховой стаж" имеет особую важность, поскольку позволяет, во-первых, определять круг лиц, имеющих право на получение страховой пенсии, во-вторых, исчислять ее размер. </w:t>
      </w:r>
    </w:p>
    <w:p w:rsidR="00033D22" w:rsidRPr="00FA1347" w:rsidRDefault="00033D22" w:rsidP="00FA1347">
      <w:pPr>
        <w:pStyle w:val="ConsPlusNormal"/>
        <w:ind w:firstLine="540"/>
        <w:jc w:val="both"/>
        <w:rPr>
          <w:rStyle w:val="a5"/>
          <w:rFonts w:ascii="Times New Roman" w:hAnsi="Times New Roman" w:cs="Times New Roman"/>
          <w:b w:val="0"/>
          <w:bCs w:val="0"/>
          <w:color w:val="auto"/>
          <w:sz w:val="24"/>
        </w:rPr>
      </w:pP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Style w:val="a5"/>
          <w:rFonts w:ascii="Times New Roman" w:hAnsi="Times New Roman" w:cs="Times New Roman"/>
          <w:b w:val="0"/>
          <w:bCs w:val="0"/>
          <w:color w:val="auto"/>
          <w:sz w:val="24"/>
          <w:szCs w:val="24"/>
        </w:rPr>
        <w:tab/>
        <w:t>Для назначения страховой пенсии по старости необходимы документы, подтверждающие периоды работы и (или) иной деятельности и иные периоды, включаемые (засчитываемые) в страховой стаж, правила и подтверждение которого утверждены постановлением Правительства РФ от 02.10.2014 г. N 1015 "Об утверждении Правил подсчета и подтверждения страхового стажа для установления страховых пенсий".</w:t>
      </w:r>
    </w:p>
    <w:p w:rsidR="00033D22" w:rsidRPr="00FA1347" w:rsidRDefault="00D1240B" w:rsidP="00FA1347">
      <w:pPr>
        <w:spacing w:after="0" w:line="240" w:lineRule="auto"/>
        <w:ind w:firstLine="540"/>
        <w:jc w:val="both"/>
        <w:rPr>
          <w:rFonts w:ascii="Times New Roman" w:hAnsi="Times New Roman" w:cs="Times New Roman"/>
          <w:sz w:val="24"/>
          <w:szCs w:val="24"/>
        </w:rPr>
      </w:pPr>
      <w:r w:rsidRPr="00FA1347">
        <w:rPr>
          <w:rFonts w:ascii="Times New Roman" w:hAnsi="Times New Roman" w:cs="Times New Roman"/>
          <w:color w:val="auto"/>
          <w:sz w:val="24"/>
          <w:szCs w:val="24"/>
        </w:rPr>
        <w:tab/>
        <w:t>При подсчете страхового стажа подтверждаются:</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а) периоды работы и (или) иной деятельности и иные периоды, до регистрации гражданина в качестве застрахованного лица в соответствии с ФЗ"Об индивидуальном (персонифицированном) учете в системе обязательного пенсионного страхования" -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РФ;</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б) периоды работы и (или) иной деятельности и иные периоды после регистрации гражданина в качестве застрахованного лица - на основании сведений индивидуального (персонифицированного) учета.</w:t>
      </w:r>
    </w:p>
    <w:p w:rsidR="00033D22" w:rsidRPr="00FA1347" w:rsidRDefault="00D1240B" w:rsidP="00FA1347">
      <w:pPr>
        <w:spacing w:after="0" w:line="240" w:lineRule="auto"/>
        <w:ind w:firstLine="540"/>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t>Документом, подтверждающим периоды работы по трудовому договору, является трудовая книжка установленного образца.</w:t>
      </w:r>
    </w:p>
    <w:p w:rsidR="00033D22" w:rsidRPr="00FA1347" w:rsidRDefault="00033D22" w:rsidP="00FA1347">
      <w:pPr>
        <w:spacing w:after="0" w:line="240" w:lineRule="auto"/>
        <w:ind w:firstLine="540"/>
        <w:jc w:val="both"/>
        <w:rPr>
          <w:rFonts w:ascii="Times New Roman" w:hAnsi="Times New Roman" w:cs="Times New Roman"/>
          <w:sz w:val="24"/>
          <w:szCs w:val="24"/>
        </w:rPr>
      </w:pPr>
    </w:p>
    <w:p w:rsidR="00033D22" w:rsidRPr="00FA1347" w:rsidRDefault="00D1240B" w:rsidP="00FA1347">
      <w:pPr>
        <w:spacing w:after="0" w:line="240" w:lineRule="auto"/>
        <w:ind w:firstLine="540"/>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r>
      <w:r w:rsidRPr="00FA1347">
        <w:rPr>
          <w:rFonts w:ascii="Times New Roman" w:hAnsi="Times New Roman" w:cs="Times New Roman"/>
          <w:b/>
          <w:bCs/>
          <w:color w:val="auto"/>
          <w:sz w:val="24"/>
          <w:szCs w:val="24"/>
        </w:rPr>
        <w:t>Дополнительно!</w:t>
      </w:r>
    </w:p>
    <w:p w:rsidR="00033D22" w:rsidRPr="00FA1347" w:rsidRDefault="00D1240B" w:rsidP="00FA1347">
      <w:pPr>
        <w:spacing w:after="0" w:line="240" w:lineRule="auto"/>
        <w:ind w:firstLine="540"/>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r>
      <w:r w:rsidRPr="00FA1347">
        <w:rPr>
          <w:rFonts w:ascii="Times New Roman" w:hAnsi="Times New Roman" w:cs="Times New Roman"/>
          <w:i/>
          <w:iCs/>
          <w:color w:val="auto"/>
          <w:sz w:val="24"/>
          <w:szCs w:val="24"/>
        </w:rPr>
        <w:t>При назначении пенсии специалисты Пенсионного фонда зачастую требуют оригинал трудовой книжки.</w:t>
      </w:r>
    </w:p>
    <w:p w:rsidR="00033D22" w:rsidRPr="00FA1347" w:rsidRDefault="00033D22" w:rsidP="00FA1347">
      <w:pPr>
        <w:spacing w:after="0" w:line="240" w:lineRule="auto"/>
        <w:ind w:firstLine="540"/>
        <w:jc w:val="both"/>
        <w:rPr>
          <w:rFonts w:ascii="Times New Roman" w:hAnsi="Times New Roman" w:cs="Times New Roman"/>
          <w:sz w:val="24"/>
          <w:szCs w:val="24"/>
        </w:rPr>
      </w:pP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При отсутствии трудовой книжки, а также в случае если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033D22" w:rsidRPr="00FA1347" w:rsidRDefault="00D1240B" w:rsidP="00FA1347">
      <w:pPr>
        <w:spacing w:after="0" w:line="240" w:lineRule="auto"/>
        <w:ind w:firstLine="540"/>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t xml:space="preserve">В случае если трудовая книжка не ведется, периоды работы по трудовому договору подтверждаются письменным трудовым договором, оформленным в соответствии с </w:t>
      </w:r>
      <w:r w:rsidRPr="00FA1347">
        <w:rPr>
          <w:rFonts w:ascii="Times New Roman" w:hAnsi="Times New Roman" w:cs="Times New Roman"/>
          <w:color w:val="auto"/>
          <w:sz w:val="24"/>
          <w:szCs w:val="24"/>
        </w:rPr>
        <w:lastRenderedPageBreak/>
        <w:t>трудовым законодательством, действовавшим на день возникновения соответствующих правоотношений.</w:t>
      </w:r>
    </w:p>
    <w:p w:rsidR="00033D22" w:rsidRPr="00FA1347" w:rsidRDefault="00033D22" w:rsidP="00FA1347">
      <w:pPr>
        <w:spacing w:after="0" w:line="240" w:lineRule="auto"/>
        <w:ind w:firstLine="540"/>
        <w:jc w:val="both"/>
        <w:rPr>
          <w:rFonts w:ascii="Times New Roman" w:hAnsi="Times New Roman" w:cs="Times New Roman"/>
          <w:sz w:val="24"/>
          <w:szCs w:val="24"/>
        </w:rPr>
      </w:pPr>
    </w:p>
    <w:p w:rsidR="00033D22" w:rsidRPr="00FA1347" w:rsidRDefault="00D1240B" w:rsidP="00FA1347">
      <w:pPr>
        <w:spacing w:after="0" w:line="240" w:lineRule="auto"/>
        <w:ind w:firstLine="540"/>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r>
      <w:r w:rsidRPr="00FA1347">
        <w:rPr>
          <w:rFonts w:ascii="Times New Roman" w:hAnsi="Times New Roman" w:cs="Times New Roman"/>
          <w:b/>
          <w:bCs/>
          <w:color w:val="auto"/>
          <w:sz w:val="24"/>
          <w:szCs w:val="24"/>
        </w:rPr>
        <w:t>Дополнительно!</w:t>
      </w:r>
    </w:p>
    <w:p w:rsidR="00033D22" w:rsidRPr="00FA1347" w:rsidRDefault="00D1240B" w:rsidP="00FA1347">
      <w:pPr>
        <w:spacing w:after="0" w:line="240" w:lineRule="auto"/>
        <w:ind w:firstLine="540"/>
        <w:jc w:val="both"/>
        <w:rPr>
          <w:rFonts w:ascii="Times New Roman" w:hAnsi="Times New Roman" w:cs="Times New Roman"/>
          <w:i/>
          <w:iCs/>
          <w:color w:val="auto"/>
          <w:sz w:val="24"/>
          <w:szCs w:val="24"/>
        </w:rPr>
      </w:pPr>
      <w:r w:rsidRPr="00FA1347">
        <w:rPr>
          <w:rFonts w:ascii="Times New Roman" w:hAnsi="Times New Roman" w:cs="Times New Roman"/>
          <w:i/>
          <w:iCs/>
          <w:color w:val="auto"/>
          <w:sz w:val="24"/>
          <w:szCs w:val="24"/>
        </w:rPr>
        <w:tab/>
        <w:t xml:space="preserve">Данные о характере работы и других факторах (показателях), определяющих право на досрочное назначение страховой пенсии по старости, подтверждаются справками, а также иными документами, выдаваемыми работодателями или соответствующими государственными (муниципальными) органами (п. 4 Порядка подтверждения периодов работы, утв. Приказом </w:t>
      </w:r>
      <w:proofErr w:type="spellStart"/>
      <w:r w:rsidRPr="00FA1347">
        <w:rPr>
          <w:rFonts w:ascii="Times New Roman" w:hAnsi="Times New Roman" w:cs="Times New Roman"/>
          <w:i/>
          <w:iCs/>
          <w:color w:val="auto"/>
          <w:sz w:val="24"/>
          <w:szCs w:val="24"/>
        </w:rPr>
        <w:t>Минздравсоцразвития</w:t>
      </w:r>
      <w:proofErr w:type="spellEnd"/>
      <w:r w:rsidRPr="00FA1347">
        <w:rPr>
          <w:rFonts w:ascii="Times New Roman" w:hAnsi="Times New Roman" w:cs="Times New Roman"/>
          <w:i/>
          <w:iCs/>
          <w:color w:val="auto"/>
          <w:sz w:val="24"/>
          <w:szCs w:val="24"/>
        </w:rPr>
        <w:t xml:space="preserve"> России от 31.03.2011 N 258н).</w:t>
      </w:r>
    </w:p>
    <w:p w:rsidR="00033D22" w:rsidRPr="00FA1347" w:rsidRDefault="00033D22" w:rsidP="00FA1347">
      <w:pPr>
        <w:spacing w:after="0" w:line="240" w:lineRule="auto"/>
        <w:ind w:firstLine="540"/>
        <w:jc w:val="both"/>
        <w:rPr>
          <w:rFonts w:ascii="Times New Roman" w:hAnsi="Times New Roman" w:cs="Times New Roman"/>
          <w:sz w:val="24"/>
          <w:szCs w:val="24"/>
        </w:rPr>
      </w:pP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Периоды работы по договору гражданско-правового характера, предметом которого является выполнение работ или оказание услуг, подтверждаются указанным договором, оформленным в соответствии с гражданским законодательством, действовавшим на день возникновения соответствующих правоотношений, и документом работодателя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При этом продолжительность периода работы, включаемого в страховой стаж, определяется согласно сроку действия договора гражданско-правового характера, соответствующему периоду уплаты обязательных платежей. В случае если срок действия договора не установлен, продолжительность указанного периода определяется исходя из периода уплаты обязательных платежей.</w:t>
      </w:r>
    </w:p>
    <w:p w:rsidR="00033D22" w:rsidRPr="007A3E9B" w:rsidRDefault="00D1240B" w:rsidP="007A3E9B">
      <w:pPr>
        <w:spacing w:after="0" w:line="240" w:lineRule="auto"/>
        <w:ind w:firstLine="540"/>
        <w:jc w:val="both"/>
        <w:rPr>
          <w:rFonts w:ascii="Times New Roman" w:eastAsia="Times New Roman" w:hAnsi="Times New Roman" w:cs="Times New Roman"/>
          <w:color w:val="auto"/>
          <w:sz w:val="24"/>
          <w:szCs w:val="24"/>
          <w:lang w:eastAsia="ru-RU"/>
        </w:rPr>
      </w:pPr>
      <w:r w:rsidRPr="00FA1347">
        <w:rPr>
          <w:rFonts w:ascii="Times New Roman" w:hAnsi="Times New Roman" w:cs="Times New Roman"/>
          <w:color w:val="auto"/>
          <w:sz w:val="24"/>
          <w:szCs w:val="24"/>
        </w:rPr>
        <w:tab/>
        <w:t xml:space="preserve">Периоды работы по авторским и лицензионным договорам подтверждаются указанными договорами, оформленными в соответствии с гражданским законодательством, действовавшим на день возникновения соответствующих правоотношений, и документом территориального органа </w:t>
      </w:r>
      <w:r w:rsidR="007A3E9B" w:rsidRPr="007A3E9B">
        <w:rPr>
          <w:rFonts w:ascii="Times New Roman" w:eastAsia="Times New Roman" w:hAnsi="Times New Roman" w:cs="Times New Roman"/>
          <w:color w:val="auto"/>
          <w:sz w:val="24"/>
          <w:szCs w:val="24"/>
          <w:lang w:eastAsia="ru-RU"/>
        </w:rPr>
        <w:t>Фонда пенсио</w:t>
      </w:r>
      <w:r w:rsidR="007A3E9B">
        <w:rPr>
          <w:rFonts w:ascii="Times New Roman" w:eastAsia="Times New Roman" w:hAnsi="Times New Roman" w:cs="Times New Roman"/>
          <w:color w:val="auto"/>
          <w:sz w:val="24"/>
          <w:szCs w:val="24"/>
          <w:lang w:eastAsia="ru-RU"/>
        </w:rPr>
        <w:t>нного и социального страхования</w:t>
      </w:r>
      <w:r w:rsidR="007A3E9B" w:rsidRPr="007A3E9B">
        <w:rPr>
          <w:rFonts w:ascii="Times New Roman" w:eastAsia="Times New Roman" w:hAnsi="Times New Roman" w:cs="Times New Roman"/>
          <w:color w:val="auto"/>
          <w:sz w:val="24"/>
          <w:szCs w:val="24"/>
          <w:lang w:eastAsia="ru-RU"/>
        </w:rPr>
        <w:t xml:space="preserve"> </w:t>
      </w:r>
      <w:r w:rsidRPr="00FA1347">
        <w:rPr>
          <w:rFonts w:ascii="Times New Roman" w:hAnsi="Times New Roman" w:cs="Times New Roman"/>
          <w:color w:val="auto"/>
          <w:sz w:val="24"/>
          <w:szCs w:val="24"/>
        </w:rPr>
        <w:t xml:space="preserve">РФ или территориального налогового органа об уплате обязательных платежей. </w:t>
      </w:r>
    </w:p>
    <w:p w:rsidR="00033D22" w:rsidRPr="00D64178" w:rsidRDefault="00D1240B" w:rsidP="00D64178">
      <w:pPr>
        <w:spacing w:after="0" w:line="240" w:lineRule="auto"/>
        <w:ind w:firstLine="540"/>
        <w:jc w:val="both"/>
        <w:rPr>
          <w:rFonts w:ascii="Times New Roman" w:eastAsia="Times New Roman" w:hAnsi="Times New Roman" w:cs="Times New Roman"/>
          <w:color w:val="auto"/>
          <w:sz w:val="24"/>
          <w:szCs w:val="24"/>
          <w:lang w:eastAsia="ru-RU"/>
        </w:rPr>
      </w:pPr>
      <w:r w:rsidRPr="00FA1347">
        <w:rPr>
          <w:rFonts w:ascii="Times New Roman" w:hAnsi="Times New Roman" w:cs="Times New Roman"/>
          <w:color w:val="auto"/>
          <w:sz w:val="24"/>
          <w:szCs w:val="24"/>
        </w:rPr>
        <w:tab/>
        <w:t xml:space="preserve">Периоды работы у отдельных граждан по договорам (домашние работницы, няни, секретари, машинистки и др.)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нанимателем и работником, зарегистрированным в профсоюзных органах, и документом территориального органа </w:t>
      </w:r>
      <w:r w:rsidR="00D64178" w:rsidRPr="00D64178">
        <w:rPr>
          <w:rFonts w:ascii="Times New Roman" w:eastAsia="Times New Roman" w:hAnsi="Times New Roman" w:cs="Times New Roman"/>
          <w:color w:val="auto"/>
          <w:sz w:val="24"/>
          <w:szCs w:val="24"/>
          <w:lang w:eastAsia="ru-RU"/>
        </w:rPr>
        <w:t>Фонда пенсио</w:t>
      </w:r>
      <w:r w:rsidR="00D64178">
        <w:rPr>
          <w:rFonts w:ascii="Times New Roman" w:eastAsia="Times New Roman" w:hAnsi="Times New Roman" w:cs="Times New Roman"/>
          <w:color w:val="auto"/>
          <w:sz w:val="24"/>
          <w:szCs w:val="24"/>
          <w:lang w:eastAsia="ru-RU"/>
        </w:rPr>
        <w:t>нного и социального страхования</w:t>
      </w:r>
      <w:r w:rsidRPr="00FA1347">
        <w:rPr>
          <w:rFonts w:ascii="Times New Roman" w:hAnsi="Times New Roman" w:cs="Times New Roman"/>
          <w:color w:val="auto"/>
          <w:sz w:val="24"/>
          <w:szCs w:val="24"/>
        </w:rPr>
        <w:t xml:space="preserve"> РФ или территориального налогового органа об уплате обязательных платежей. </w:t>
      </w:r>
    </w:p>
    <w:p w:rsidR="00033D22" w:rsidRPr="00D64178" w:rsidRDefault="00D1240B" w:rsidP="00D64178">
      <w:pPr>
        <w:spacing w:after="0" w:line="240" w:lineRule="auto"/>
        <w:ind w:firstLine="540"/>
        <w:jc w:val="both"/>
        <w:rPr>
          <w:rFonts w:ascii="Times New Roman" w:eastAsia="Times New Roman" w:hAnsi="Times New Roman" w:cs="Times New Roman"/>
          <w:color w:val="auto"/>
          <w:sz w:val="24"/>
          <w:szCs w:val="24"/>
          <w:lang w:eastAsia="ru-RU"/>
        </w:rPr>
      </w:pPr>
      <w:r w:rsidRPr="00FA1347">
        <w:rPr>
          <w:rFonts w:ascii="Times New Roman" w:hAnsi="Times New Roman" w:cs="Times New Roman"/>
          <w:color w:val="auto"/>
          <w:sz w:val="24"/>
          <w:szCs w:val="24"/>
        </w:rPr>
        <w:tab/>
        <w:t xml:space="preserve">Периоды работы членов крестьянского (фермерского) хозяйства и граждан, работающих в крестьянском (фермерском) хозяйстве по договорам об использовании их труда, подтверждаются трудовой книжкой и документом территориального органа </w:t>
      </w:r>
      <w:r w:rsidR="00D64178" w:rsidRPr="00D64178">
        <w:rPr>
          <w:rFonts w:ascii="Times New Roman" w:eastAsia="Times New Roman" w:hAnsi="Times New Roman" w:cs="Times New Roman"/>
          <w:color w:val="auto"/>
          <w:sz w:val="24"/>
          <w:szCs w:val="24"/>
          <w:lang w:eastAsia="ru-RU"/>
        </w:rPr>
        <w:t>Фонда пенсио</w:t>
      </w:r>
      <w:r w:rsidR="00D64178">
        <w:rPr>
          <w:rFonts w:ascii="Times New Roman" w:eastAsia="Times New Roman" w:hAnsi="Times New Roman" w:cs="Times New Roman"/>
          <w:color w:val="auto"/>
          <w:sz w:val="24"/>
          <w:szCs w:val="24"/>
          <w:lang w:eastAsia="ru-RU"/>
        </w:rPr>
        <w:t>нного и социального страхования</w:t>
      </w:r>
      <w:r w:rsidRPr="00FA1347">
        <w:rPr>
          <w:rFonts w:ascii="Times New Roman" w:hAnsi="Times New Roman" w:cs="Times New Roman"/>
          <w:color w:val="auto"/>
          <w:sz w:val="24"/>
          <w:szCs w:val="24"/>
        </w:rPr>
        <w:t xml:space="preserve"> РФ или территориального налогового органа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Записи, внесенные в трудовые книжки членов крестьянского (фермерского) хозяйства и граждан, работающих в крестьянском (фермерском) хозяйстве по договорам об использовании их труда, удостоверяются органом местного самоуправления.</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работы в качестве пастуха по договору с коллективом граждан - владельцев скота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пастухом и коллективом граждан - владельцев скота (с отметкой о его исполнении) и документом территориального органа </w:t>
      </w:r>
      <w:r w:rsidR="00D64178" w:rsidRPr="00D64178">
        <w:rPr>
          <w:rFonts w:ascii="Times New Roman" w:eastAsia="Times New Roman" w:hAnsi="Times New Roman" w:cs="Times New Roman"/>
          <w:color w:val="auto"/>
          <w:sz w:val="24"/>
          <w:szCs w:val="24"/>
          <w:lang w:eastAsia="ru-RU"/>
        </w:rPr>
        <w:t>Фонда пенсио</w:t>
      </w:r>
      <w:r w:rsidR="00D64178">
        <w:rPr>
          <w:rFonts w:ascii="Times New Roman" w:eastAsia="Times New Roman" w:hAnsi="Times New Roman" w:cs="Times New Roman"/>
          <w:color w:val="auto"/>
          <w:sz w:val="24"/>
          <w:szCs w:val="24"/>
          <w:lang w:eastAsia="ru-RU"/>
        </w:rPr>
        <w:t>нного и социального страхования</w:t>
      </w:r>
      <w:r w:rsidR="00D64178" w:rsidRPr="00FA1347">
        <w:rPr>
          <w:rFonts w:ascii="Times New Roman" w:hAnsi="Times New Roman" w:cs="Times New Roman"/>
          <w:color w:val="auto"/>
          <w:sz w:val="24"/>
          <w:szCs w:val="24"/>
        </w:rPr>
        <w:t xml:space="preserve"> РФ</w:t>
      </w:r>
      <w:r w:rsidRPr="00FA1347">
        <w:rPr>
          <w:rFonts w:ascii="Times New Roman" w:hAnsi="Times New Roman" w:cs="Times New Roman"/>
          <w:color w:val="auto"/>
          <w:sz w:val="24"/>
          <w:szCs w:val="24"/>
        </w:rPr>
        <w:t xml:space="preserve"> или территориального налогового органа об уплате обязательных платежей. </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иной деятельности подтверждаются на основании сведений индивидуального (персонифицированного) учета. В случае если в сведениях индивидуального (персонифицированного) учета содержатся неполные сведения о </w:t>
      </w:r>
      <w:r w:rsidRPr="00FA1347">
        <w:rPr>
          <w:rFonts w:ascii="Times New Roman" w:hAnsi="Times New Roman" w:cs="Times New Roman"/>
          <w:color w:val="auto"/>
          <w:sz w:val="24"/>
          <w:szCs w:val="24"/>
        </w:rPr>
        <w:lastRenderedPageBreak/>
        <w:t>периодах иной деятельности либо отсутствуют сведения об отдельных периодах иной деятельности, периоды иной деятельности подтверждаются документами, указанными ниже.</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Периоды индивидуальной трудовой деятельности лиц, имевших регистрационные удостоверения или патенты, выданные исполкомами местных Советов народных депутатов, периоды трудовой деятельности на условиях индивидуальной или групповой аренды за период до 1 января 1991 г. подтверждаются документом финансовых органов или справками архивных учреждений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Указанные периоды деятельности (за исключением деятельности индивидуальных предпринимателей, перешедших на уплату единого налога на вмененный доход и применявших упрощенную систему налогообложения) начиная с 1 января 1991 г. подтверждаются документом территориального органа </w:t>
      </w:r>
      <w:r w:rsidR="00187C14" w:rsidRPr="00D64178">
        <w:rPr>
          <w:rFonts w:ascii="Times New Roman" w:eastAsia="Times New Roman" w:hAnsi="Times New Roman" w:cs="Times New Roman"/>
          <w:color w:val="auto"/>
          <w:sz w:val="24"/>
          <w:szCs w:val="24"/>
          <w:lang w:eastAsia="ru-RU"/>
        </w:rPr>
        <w:t>Фонда пенсио</w:t>
      </w:r>
      <w:r w:rsidR="00187C14">
        <w:rPr>
          <w:rFonts w:ascii="Times New Roman" w:eastAsia="Times New Roman" w:hAnsi="Times New Roman" w:cs="Times New Roman"/>
          <w:color w:val="auto"/>
          <w:sz w:val="24"/>
          <w:szCs w:val="24"/>
          <w:lang w:eastAsia="ru-RU"/>
        </w:rPr>
        <w:t>нного и социального страхования</w:t>
      </w:r>
      <w:r w:rsidR="00187C14" w:rsidRPr="00FA1347">
        <w:rPr>
          <w:rFonts w:ascii="Times New Roman" w:hAnsi="Times New Roman" w:cs="Times New Roman"/>
          <w:color w:val="auto"/>
          <w:sz w:val="24"/>
          <w:szCs w:val="24"/>
        </w:rPr>
        <w:t xml:space="preserve"> РФ</w:t>
      </w:r>
      <w:r w:rsidR="00187C14" w:rsidRPr="00187C14">
        <w:rPr>
          <w:rFonts w:ascii="Times New Roman" w:hAnsi="Times New Roman" w:cs="Times New Roman"/>
          <w:color w:val="auto"/>
          <w:sz w:val="24"/>
          <w:szCs w:val="24"/>
        </w:rPr>
        <w:t xml:space="preserve"> </w:t>
      </w:r>
      <w:r w:rsidRPr="00FA1347">
        <w:rPr>
          <w:rFonts w:ascii="Times New Roman" w:hAnsi="Times New Roman" w:cs="Times New Roman"/>
          <w:color w:val="auto"/>
          <w:sz w:val="24"/>
          <w:szCs w:val="24"/>
        </w:rPr>
        <w:t>или территориального налогового органа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Периоды осуществления предпринимательской деятельности, в течение которой индивидуальным предпринимателем уплачивался единый налог на вмененный доход для определенных видов деятельности, подтверждаются свидетельством об уплате единого налога на вмененный доход для определенных видов деятельности и иными документами, выданными территориальными налоговыми органами в установленном порядке.</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осуществления предпринимательской деятельности, в течение которых индивидуальным предпринимателем, применяющим упрощенную систему налогообложения, в установленном порядке уплачивалась стоимость патента, подтверждаются за периоды до 1 января 2001 г. документом территориальных органов </w:t>
      </w:r>
      <w:r w:rsidR="00187C14" w:rsidRPr="00D64178">
        <w:rPr>
          <w:rFonts w:ascii="Times New Roman" w:eastAsia="Times New Roman" w:hAnsi="Times New Roman" w:cs="Times New Roman"/>
          <w:color w:val="auto"/>
          <w:sz w:val="24"/>
          <w:szCs w:val="24"/>
          <w:lang w:eastAsia="ru-RU"/>
        </w:rPr>
        <w:t>Фонда пенсио</w:t>
      </w:r>
      <w:r w:rsidR="00187C14">
        <w:rPr>
          <w:rFonts w:ascii="Times New Roman" w:eastAsia="Times New Roman" w:hAnsi="Times New Roman" w:cs="Times New Roman"/>
          <w:color w:val="auto"/>
          <w:sz w:val="24"/>
          <w:szCs w:val="24"/>
          <w:lang w:eastAsia="ru-RU"/>
        </w:rPr>
        <w:t>нного и социального страхования</w:t>
      </w:r>
      <w:r w:rsidR="00187C14" w:rsidRPr="00FA1347">
        <w:rPr>
          <w:rFonts w:ascii="Times New Roman" w:hAnsi="Times New Roman" w:cs="Times New Roman"/>
          <w:color w:val="auto"/>
          <w:sz w:val="24"/>
          <w:szCs w:val="24"/>
        </w:rPr>
        <w:t xml:space="preserve"> РФ</w:t>
      </w:r>
      <w:r w:rsidR="00187C14" w:rsidRPr="00187C14">
        <w:rPr>
          <w:rFonts w:ascii="Times New Roman" w:hAnsi="Times New Roman" w:cs="Times New Roman"/>
          <w:color w:val="auto"/>
          <w:sz w:val="24"/>
          <w:szCs w:val="24"/>
        </w:rPr>
        <w:t xml:space="preserve"> </w:t>
      </w:r>
      <w:r w:rsidRPr="00FA1347">
        <w:rPr>
          <w:rFonts w:ascii="Times New Roman" w:hAnsi="Times New Roman" w:cs="Times New Roman"/>
          <w:color w:val="auto"/>
          <w:sz w:val="24"/>
          <w:szCs w:val="24"/>
        </w:rPr>
        <w:t>в порядке, определяемом Министерством труда и социальной защиты РФ, а за периоды с 1 января 2001 г. - документом территориальных налоговых органов по форме согласно приложению N 1.</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деятельности в качестве глав крестьянских (фермерских) хозяйств подтверждаются документом территориального органа </w:t>
      </w:r>
      <w:r w:rsidR="00187C14" w:rsidRPr="00D64178">
        <w:rPr>
          <w:rFonts w:ascii="Times New Roman" w:eastAsia="Times New Roman" w:hAnsi="Times New Roman" w:cs="Times New Roman"/>
          <w:color w:val="auto"/>
          <w:sz w:val="24"/>
          <w:szCs w:val="24"/>
          <w:lang w:eastAsia="ru-RU"/>
        </w:rPr>
        <w:t>Фонда пенсио</w:t>
      </w:r>
      <w:r w:rsidR="00187C14">
        <w:rPr>
          <w:rFonts w:ascii="Times New Roman" w:eastAsia="Times New Roman" w:hAnsi="Times New Roman" w:cs="Times New Roman"/>
          <w:color w:val="auto"/>
          <w:sz w:val="24"/>
          <w:szCs w:val="24"/>
          <w:lang w:eastAsia="ru-RU"/>
        </w:rPr>
        <w:t>нного и социального страхования</w:t>
      </w:r>
      <w:r w:rsidR="00187C14" w:rsidRPr="00FA1347">
        <w:rPr>
          <w:rFonts w:ascii="Times New Roman" w:hAnsi="Times New Roman" w:cs="Times New Roman"/>
          <w:color w:val="auto"/>
          <w:sz w:val="24"/>
          <w:szCs w:val="24"/>
        </w:rPr>
        <w:t xml:space="preserve"> РФ</w:t>
      </w:r>
      <w:r w:rsidR="00187C14" w:rsidRPr="00187C14">
        <w:rPr>
          <w:rFonts w:ascii="Times New Roman" w:hAnsi="Times New Roman" w:cs="Times New Roman"/>
          <w:color w:val="auto"/>
          <w:sz w:val="24"/>
          <w:szCs w:val="24"/>
        </w:rPr>
        <w:t xml:space="preserve"> </w:t>
      </w:r>
      <w:r w:rsidRPr="00FA1347">
        <w:rPr>
          <w:rFonts w:ascii="Times New Roman" w:hAnsi="Times New Roman" w:cs="Times New Roman"/>
          <w:color w:val="auto"/>
          <w:sz w:val="24"/>
          <w:szCs w:val="24"/>
        </w:rPr>
        <w:t>или территориального налогового органа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деятельности в качестве членов родовых, семейных общин коренных малочисленных народов Севера, Сибири и Дальнего Востока РФ, </w:t>
      </w:r>
      <w:r w:rsidR="008C5D69" w:rsidRPr="00FA1347">
        <w:rPr>
          <w:rFonts w:ascii="Times New Roman" w:eastAsia="Times New Roman" w:hAnsi="Times New Roman" w:cs="Times New Roman"/>
          <w:color w:val="auto"/>
          <w:sz w:val="24"/>
          <w:szCs w:val="24"/>
          <w:lang w:eastAsia="ru-RU"/>
        </w:rPr>
        <w:t>осуществляющих традиционную хозяйственную деятельность</w:t>
      </w:r>
      <w:r w:rsidRPr="00FA1347">
        <w:rPr>
          <w:rFonts w:ascii="Times New Roman" w:hAnsi="Times New Roman" w:cs="Times New Roman"/>
          <w:color w:val="auto"/>
          <w:sz w:val="24"/>
          <w:szCs w:val="24"/>
        </w:rPr>
        <w:t xml:space="preserve">, подтверждаются документом соответствующей общины о периоде этой деятельности и документом территориального органа </w:t>
      </w:r>
      <w:r w:rsidR="00547175" w:rsidRPr="00D64178">
        <w:rPr>
          <w:rFonts w:ascii="Times New Roman" w:eastAsia="Times New Roman" w:hAnsi="Times New Roman" w:cs="Times New Roman"/>
          <w:color w:val="auto"/>
          <w:sz w:val="24"/>
          <w:szCs w:val="24"/>
          <w:lang w:eastAsia="ru-RU"/>
        </w:rPr>
        <w:t>Фонда пенсио</w:t>
      </w:r>
      <w:r w:rsidR="00547175">
        <w:rPr>
          <w:rFonts w:ascii="Times New Roman" w:eastAsia="Times New Roman" w:hAnsi="Times New Roman" w:cs="Times New Roman"/>
          <w:color w:val="auto"/>
          <w:sz w:val="24"/>
          <w:szCs w:val="24"/>
          <w:lang w:eastAsia="ru-RU"/>
        </w:rPr>
        <w:t>нного и социального страхования</w:t>
      </w:r>
      <w:r w:rsidR="00547175" w:rsidRPr="00FA1347">
        <w:rPr>
          <w:rFonts w:ascii="Times New Roman" w:hAnsi="Times New Roman" w:cs="Times New Roman"/>
          <w:color w:val="auto"/>
          <w:sz w:val="24"/>
          <w:szCs w:val="24"/>
        </w:rPr>
        <w:t xml:space="preserve"> РФ</w:t>
      </w:r>
      <w:r w:rsidRPr="00FA1347">
        <w:rPr>
          <w:rFonts w:ascii="Times New Roman" w:hAnsi="Times New Roman" w:cs="Times New Roman"/>
          <w:color w:val="auto"/>
          <w:sz w:val="24"/>
          <w:szCs w:val="24"/>
        </w:rPr>
        <w:t xml:space="preserve"> или территориального налогового органа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Периоды творческой деятельности подтверждаются справкой организации, выплатившей вознаграждение за созданное произведение, об уплате с суммы этого вознаграждения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деятельности в качестве частных детективов, нотариусов, занимающихся частной практикой, адвокатов и других лиц, самостоятельно обеспечивающих себя работой, подтверждаются документом территориального органа </w:t>
      </w:r>
      <w:r w:rsidR="00547175" w:rsidRPr="00D64178">
        <w:rPr>
          <w:rFonts w:ascii="Times New Roman" w:eastAsia="Times New Roman" w:hAnsi="Times New Roman" w:cs="Times New Roman"/>
          <w:color w:val="auto"/>
          <w:sz w:val="24"/>
          <w:szCs w:val="24"/>
          <w:lang w:eastAsia="ru-RU"/>
        </w:rPr>
        <w:t>Фонда пенсио</w:t>
      </w:r>
      <w:r w:rsidR="00547175">
        <w:rPr>
          <w:rFonts w:ascii="Times New Roman" w:eastAsia="Times New Roman" w:hAnsi="Times New Roman" w:cs="Times New Roman"/>
          <w:color w:val="auto"/>
          <w:sz w:val="24"/>
          <w:szCs w:val="24"/>
          <w:lang w:eastAsia="ru-RU"/>
        </w:rPr>
        <w:t>нного и социального страхования</w:t>
      </w:r>
      <w:r w:rsidR="00547175" w:rsidRPr="00FA1347">
        <w:rPr>
          <w:rFonts w:ascii="Times New Roman" w:hAnsi="Times New Roman" w:cs="Times New Roman"/>
          <w:color w:val="auto"/>
          <w:sz w:val="24"/>
          <w:szCs w:val="24"/>
        </w:rPr>
        <w:t xml:space="preserve"> РФ</w:t>
      </w:r>
      <w:r w:rsidR="00547175" w:rsidRPr="00547175">
        <w:rPr>
          <w:rFonts w:ascii="Times New Roman" w:hAnsi="Times New Roman" w:cs="Times New Roman"/>
          <w:color w:val="auto"/>
          <w:sz w:val="24"/>
          <w:szCs w:val="24"/>
        </w:rPr>
        <w:t xml:space="preserve"> </w:t>
      </w:r>
      <w:r w:rsidRPr="00FA1347">
        <w:rPr>
          <w:rFonts w:ascii="Times New Roman" w:hAnsi="Times New Roman" w:cs="Times New Roman"/>
          <w:color w:val="auto"/>
          <w:sz w:val="24"/>
          <w:szCs w:val="24"/>
        </w:rPr>
        <w:t>или территориального налогового органа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Периоды иной деятельности, не указанной выше, которая выполнялась гражданами, в отношении которых в соответствии с законодательством РФ возникают в связи с уплатой обязательных платежей обязательства по обязательному пенсионному страхованию, подтверждаются документом территориального органа </w:t>
      </w:r>
      <w:r w:rsidR="00547175" w:rsidRPr="00D64178">
        <w:rPr>
          <w:rFonts w:ascii="Times New Roman" w:eastAsia="Times New Roman" w:hAnsi="Times New Roman" w:cs="Times New Roman"/>
          <w:color w:val="auto"/>
          <w:sz w:val="24"/>
          <w:szCs w:val="24"/>
          <w:lang w:eastAsia="ru-RU"/>
        </w:rPr>
        <w:t>Фонда пенсио</w:t>
      </w:r>
      <w:r w:rsidR="00547175">
        <w:rPr>
          <w:rFonts w:ascii="Times New Roman" w:eastAsia="Times New Roman" w:hAnsi="Times New Roman" w:cs="Times New Roman"/>
          <w:color w:val="auto"/>
          <w:sz w:val="24"/>
          <w:szCs w:val="24"/>
          <w:lang w:eastAsia="ru-RU"/>
        </w:rPr>
        <w:t>нного и социального страхования</w:t>
      </w:r>
      <w:r w:rsidR="00547175" w:rsidRPr="00FA1347">
        <w:rPr>
          <w:rFonts w:ascii="Times New Roman" w:hAnsi="Times New Roman" w:cs="Times New Roman"/>
          <w:color w:val="auto"/>
          <w:sz w:val="24"/>
          <w:szCs w:val="24"/>
        </w:rPr>
        <w:t xml:space="preserve"> РФ</w:t>
      </w:r>
      <w:r w:rsidRPr="00FA1347">
        <w:rPr>
          <w:rFonts w:ascii="Times New Roman" w:hAnsi="Times New Roman" w:cs="Times New Roman"/>
          <w:color w:val="auto"/>
          <w:sz w:val="24"/>
          <w:szCs w:val="24"/>
        </w:rPr>
        <w:t xml:space="preserve"> об уплате обязательных платежей.</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Иные периоды подтверждаются на основании сведений индивидуального (персонифицированного) учета.</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lastRenderedPageBreak/>
        <w:tab/>
        <w:t>В случае если в сведениях индивидуального (персонифицированного) учета содержатся неполные сведения об иных периодах либо отсутствуют сведения об отдельных иных периодах, иные периоды подтверждаются документами, указанными ниже.</w:t>
      </w:r>
    </w:p>
    <w:p w:rsidR="00033D22" w:rsidRPr="00FA1347" w:rsidRDefault="00D1240B" w:rsidP="00B06060">
      <w:pPr>
        <w:spacing w:after="0" w:line="240" w:lineRule="auto"/>
        <w:ind w:firstLine="540"/>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 прохождения военной службы, а также другой приравненной к ней службы, предусмотренной Законом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B06060" w:rsidRPr="00B06060">
        <w:rPr>
          <w:rFonts w:ascii="Times New Roman" w:eastAsia="Times New Roman" w:hAnsi="Times New Roman" w:cs="Times New Roman"/>
          <w:color w:val="auto"/>
          <w:sz w:val="24"/>
          <w:szCs w:val="24"/>
          <w:lang w:eastAsia="ru-RU"/>
        </w:rPr>
        <w:t xml:space="preserve">войсках национальной гвардии </w:t>
      </w:r>
      <w:r w:rsidR="00B06060">
        <w:rPr>
          <w:rFonts w:ascii="Times New Roman" w:eastAsia="Times New Roman" w:hAnsi="Times New Roman" w:cs="Times New Roman"/>
          <w:color w:val="auto"/>
          <w:sz w:val="24"/>
          <w:szCs w:val="24"/>
          <w:lang w:eastAsia="ru-RU"/>
        </w:rPr>
        <w:t>РФ</w:t>
      </w:r>
      <w:r w:rsidR="00B06060" w:rsidRPr="00B06060">
        <w:rPr>
          <w:rFonts w:ascii="Times New Roman" w:eastAsia="Times New Roman" w:hAnsi="Times New Roman" w:cs="Times New Roman"/>
          <w:color w:val="auto"/>
          <w:sz w:val="24"/>
          <w:szCs w:val="24"/>
          <w:lang w:eastAsia="ru-RU"/>
        </w:rPr>
        <w:t xml:space="preserve">, органах принудительного исполнения </w:t>
      </w:r>
      <w:r w:rsidR="00B06060">
        <w:rPr>
          <w:rFonts w:ascii="Times New Roman" w:eastAsia="Times New Roman" w:hAnsi="Times New Roman" w:cs="Times New Roman"/>
          <w:color w:val="auto"/>
          <w:sz w:val="24"/>
          <w:szCs w:val="24"/>
          <w:lang w:eastAsia="ru-RU"/>
        </w:rPr>
        <w:t>РФ</w:t>
      </w:r>
      <w:r w:rsidR="00B06060" w:rsidRPr="00B06060">
        <w:rPr>
          <w:rFonts w:ascii="Times New Roman" w:eastAsia="Times New Roman" w:hAnsi="Times New Roman" w:cs="Times New Roman"/>
          <w:color w:val="auto"/>
          <w:sz w:val="24"/>
          <w:szCs w:val="24"/>
          <w:lang w:eastAsia="ru-RU"/>
        </w:rPr>
        <w:t>, и их семей"</w:t>
      </w:r>
      <w:r w:rsidRPr="00FA1347">
        <w:rPr>
          <w:rFonts w:ascii="Times New Roman" w:hAnsi="Times New Roman" w:cs="Times New Roman"/>
          <w:color w:val="auto"/>
          <w:sz w:val="24"/>
          <w:szCs w:val="24"/>
        </w:rPr>
        <w:t>, подтверждается военными билетами, справками военных комиссариатов, воинских подразделений, архивных учреждений, записями в трудовой книжке, внесенными на основании документов, и другими документами, содержащими сведения о периоде прохождения службы.</w:t>
      </w:r>
    </w:p>
    <w:p w:rsidR="00033D22" w:rsidRPr="00C24346" w:rsidRDefault="00D1240B" w:rsidP="00C24346">
      <w:pPr>
        <w:spacing w:after="0" w:line="240" w:lineRule="auto"/>
        <w:ind w:firstLine="540"/>
        <w:jc w:val="both"/>
        <w:rPr>
          <w:rFonts w:ascii="Times New Roman" w:eastAsia="Times New Roman" w:hAnsi="Times New Roman" w:cs="Times New Roman"/>
          <w:color w:val="auto"/>
          <w:sz w:val="24"/>
          <w:szCs w:val="24"/>
          <w:lang w:eastAsia="ru-RU"/>
        </w:rPr>
      </w:pPr>
      <w:r w:rsidRPr="00FA1347">
        <w:rPr>
          <w:rFonts w:ascii="Times New Roman" w:hAnsi="Times New Roman" w:cs="Times New Roman"/>
          <w:color w:val="auto"/>
          <w:sz w:val="24"/>
          <w:szCs w:val="24"/>
        </w:rPr>
        <w:tab/>
        <w:t xml:space="preserve">Период получения пособия по обязательному социальному страхованию в период временной нетрудоспособности подтверждается документом работодателя либо территориального органа Фонда </w:t>
      </w:r>
      <w:r w:rsidR="00C24346" w:rsidRPr="00C24346">
        <w:rPr>
          <w:rFonts w:ascii="Times New Roman" w:eastAsia="Times New Roman" w:hAnsi="Times New Roman" w:cs="Times New Roman"/>
          <w:color w:val="auto"/>
          <w:sz w:val="24"/>
          <w:szCs w:val="24"/>
          <w:lang w:eastAsia="ru-RU"/>
        </w:rPr>
        <w:t xml:space="preserve">пенсионного и </w:t>
      </w:r>
      <w:r w:rsidRPr="00FA1347">
        <w:rPr>
          <w:rFonts w:ascii="Times New Roman" w:hAnsi="Times New Roman" w:cs="Times New Roman"/>
          <w:color w:val="auto"/>
          <w:sz w:val="24"/>
          <w:szCs w:val="24"/>
        </w:rPr>
        <w:t>социального страхования РФ о периоде выплаты указанного пособия.</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 ухода одного из родителей за каждым ребенком до достижения им возраста полутора лет подтверждается документами, удостоверяющими рождение ребенка и достижение им возраста полутора лет (свидетельство о рождении, паспорт, свидетельство о браке, свидетельство о смерти, справки жилищных органов о совместном проживании до достижения ребенком возраста полутора лет, документы работодателя о предоставлении отпуска по уходу за ребенком до достижения им возраста полутора лет и другие документы, подтверждающие необходимые сведения).</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Кроме того, обращающийся за установлением страховой пенсии гражданин (один из родителей) должен сообщить сведения о втором родителе, необходимые для решения вопроса о зачете в страховой стаж периода ухода за ребенком.</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 ухода за ребенком засчитывается родителю в страховой стаж в случае, если соответствующий период ухода за данным ребенком не засчитан в страховой стаж другому родителю при установлении ему страховой пенсии.</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 подтверждается справкой государственного учреждения службы занятости населения по форме согласно приложению N 2.</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 содержания под стражей лиц, необоснованно привлеченных к уголовной ответственности, и период отбывания наказания этими лицами в местах лишения свободы и в ссылке подтверждаются документами учреждения, исполняющего наказания, о периоде отбывания наказания в местах лишения свободы, в ссылке, содержания под стражей и документом о необоснованном привлечении к уголовной ответственности, выданными в установленном порядке.</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 содержания под стражей лиц, необоснованно репрессированных и впоследствии реабилитированных, и период отбывания наказания этими лицами в местах лишения свободы и в ссылке подтверждаются документами учреждения, исполняющего наказания, о периоде отбывания наказания в местах лишения свободы, в ссылке, содержания под стражей и засчитывается в страховой стаж при наличии документа о реабилитации, выданного в установленном порядке.</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 xml:space="preserve">Период пребывания лиц из числа репрессированных народов в </w:t>
      </w:r>
      <w:proofErr w:type="spellStart"/>
      <w:r w:rsidRPr="00FA1347">
        <w:rPr>
          <w:rFonts w:ascii="Times New Roman" w:hAnsi="Times New Roman" w:cs="Times New Roman"/>
          <w:color w:val="auto"/>
          <w:sz w:val="24"/>
          <w:szCs w:val="24"/>
        </w:rPr>
        <w:t>спецпоселениях</w:t>
      </w:r>
      <w:proofErr w:type="spellEnd"/>
      <w:r w:rsidRPr="00FA1347">
        <w:rPr>
          <w:rFonts w:ascii="Times New Roman" w:hAnsi="Times New Roman" w:cs="Times New Roman"/>
          <w:color w:val="auto"/>
          <w:sz w:val="24"/>
          <w:szCs w:val="24"/>
        </w:rPr>
        <w:t xml:space="preserve"> (местах ссылки) подтверждается документами органа внутренних дел РФ о периоде пребывания в </w:t>
      </w:r>
      <w:proofErr w:type="spellStart"/>
      <w:r w:rsidRPr="00FA1347">
        <w:rPr>
          <w:rFonts w:ascii="Times New Roman" w:hAnsi="Times New Roman" w:cs="Times New Roman"/>
          <w:color w:val="auto"/>
          <w:sz w:val="24"/>
          <w:szCs w:val="24"/>
        </w:rPr>
        <w:t>спецпоселениях</w:t>
      </w:r>
      <w:proofErr w:type="spellEnd"/>
      <w:r w:rsidRPr="00FA1347">
        <w:rPr>
          <w:rFonts w:ascii="Times New Roman" w:hAnsi="Times New Roman" w:cs="Times New Roman"/>
          <w:color w:val="auto"/>
          <w:sz w:val="24"/>
          <w:szCs w:val="24"/>
        </w:rPr>
        <w:t xml:space="preserve"> (местах ссылки) либо о сроке пребывания под надзором с </w:t>
      </w:r>
      <w:r w:rsidRPr="00FA1347">
        <w:rPr>
          <w:rFonts w:ascii="Times New Roman" w:hAnsi="Times New Roman" w:cs="Times New Roman"/>
          <w:color w:val="auto"/>
          <w:sz w:val="24"/>
          <w:szCs w:val="24"/>
        </w:rPr>
        <w:lastRenderedPageBreak/>
        <w:t>ограничением прав и свобод и засчитывается в страховой стаж при наличии документа о реабилитации, выданного в установленном порядке.</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Период ухода, осуществляемого трудоспособным лицом за инвалидом I группы, ребенком-инвалидом или за лицом, достигшим возраста 80 лет, устанавливается решением органа, осуществляющего пенсионное обеспечение по месту жительства лица, за которым осуществляется уход, принимаемым на основании заявления трудоспособного лица, осуществляющего уход, по форме согласно приложению N 3 и документов, удостоверяющих факт и продолжительность нахождения на инвалидности (для инвалидов I группы и детей-инвалидов), а также возраст (для престарелых и детей-инвалидов) лица, за которым осуществляется уход.</w:t>
      </w:r>
    </w:p>
    <w:p w:rsidR="00033D22" w:rsidRPr="00FA1347" w:rsidRDefault="00D1240B" w:rsidP="00FA1347">
      <w:pPr>
        <w:spacing w:after="0" w:line="240" w:lineRule="auto"/>
        <w:ind w:firstLine="547"/>
        <w:jc w:val="both"/>
        <w:rPr>
          <w:rFonts w:ascii="Times New Roman" w:hAnsi="Times New Roman" w:cs="Times New Roman"/>
          <w:sz w:val="24"/>
          <w:szCs w:val="24"/>
        </w:rPr>
      </w:pPr>
      <w:r w:rsidRPr="00FA1347">
        <w:rPr>
          <w:rFonts w:ascii="Times New Roman" w:hAnsi="Times New Roman" w:cs="Times New Roman"/>
          <w:color w:val="auto"/>
          <w:sz w:val="24"/>
          <w:szCs w:val="24"/>
        </w:rPr>
        <w:tab/>
        <w:t>При раздельном проживании трудоспособного лица, осуществляющего уход, и лица, за которым осуществляется уход, помимо указанных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осуществлялся уход, указываются фамилия, имя, отчество лица, осуществлявшего уход, и период ухода. При невозможности получения такого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проводимого органом, осуществляющим пенсионное обеспечение.</w:t>
      </w:r>
    </w:p>
    <w:p w:rsidR="00033D22" w:rsidRPr="00FA1347" w:rsidRDefault="00D1240B" w:rsidP="000879BB">
      <w:pPr>
        <w:spacing w:line="240" w:lineRule="auto"/>
        <w:ind w:firstLine="540"/>
        <w:jc w:val="both"/>
        <w:rPr>
          <w:rFonts w:ascii="Times New Roman" w:eastAsia="Times New Roman" w:hAnsi="Times New Roman" w:cs="Times New Roman"/>
          <w:color w:val="auto"/>
          <w:sz w:val="24"/>
          <w:szCs w:val="24"/>
          <w:lang w:eastAsia="ru-RU"/>
        </w:rPr>
      </w:pPr>
      <w:r w:rsidRPr="00FA1347">
        <w:rPr>
          <w:rFonts w:ascii="Times New Roman" w:hAnsi="Times New Roman" w:cs="Times New Roman"/>
          <w:color w:val="auto"/>
          <w:sz w:val="24"/>
          <w:szCs w:val="24"/>
        </w:rPr>
        <w:tab/>
      </w:r>
      <w:r w:rsidR="00FA1347" w:rsidRPr="00FA1347">
        <w:rPr>
          <w:rFonts w:ascii="Times New Roman" w:eastAsia="Times New Roman" w:hAnsi="Times New Roman" w:cs="Times New Roman"/>
          <w:color w:val="auto"/>
          <w:sz w:val="24"/>
          <w:szCs w:val="24"/>
          <w:lang w:eastAsia="ru-RU"/>
        </w:rPr>
        <w:t>Факт и период нахождения на инвалидности подтверждаются сведениями об инвалидности, содержащимися в федеральном реестре инвалидов, или документами, поступившими от федеральных учреждений медико-социальной экспертизы.</w:t>
      </w:r>
      <w:r w:rsidR="00FA1347" w:rsidRPr="00FA1347">
        <w:rPr>
          <w:rFonts w:ascii="Times New Roman" w:eastAsia="Times New Roman" w:hAnsi="Times New Roman" w:cs="Times New Roman"/>
          <w:color w:val="auto"/>
          <w:sz w:val="24"/>
          <w:szCs w:val="24"/>
          <w:lang w:eastAsia="ru-RU"/>
        </w:rPr>
        <w:tab/>
      </w:r>
      <w:r w:rsidR="00FA1347" w:rsidRPr="00FA1347">
        <w:rPr>
          <w:rFonts w:ascii="Times New Roman" w:eastAsia="Times New Roman" w:hAnsi="Times New Roman" w:cs="Times New Roman"/>
          <w:color w:val="auto"/>
          <w:sz w:val="24"/>
          <w:szCs w:val="24"/>
          <w:lang w:eastAsia="ru-RU"/>
        </w:rPr>
        <w:tab/>
      </w:r>
      <w:r w:rsidR="00FA1347" w:rsidRP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В качестве документов, подтверждающих возраст, могут быть представлены свидетельство о рождении, паспорт, а также другие документы.</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На основании заявления гражданина период его ухода за инвалидом I группы, ребенком-инвалидом или за лицом, достигшим возраста 80 лет, может устанавливаться и до наступления условий, дающих право на страховую пенсию.</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Период проживания супругов военнослужащих, проходящих (проходивших) военную службу по контракту (действительную (сверхсрочную) военную службу), вместе с супругами в местностях, где они не могли трудиться в связи с отсутствием возможности трудоустройства, имевший место до 1 января 2009 г., подтверждается справками воинских частей (учреждений, предприятий и иных организаций), военных комиссариатов.</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Указанный период, имевший место начиная с 1 января 2009 г., подтверждается справками воинских частей (учреждений, предприятий и иных организаций), военных комиссариатов по форме, предусмотренной приложением N 4, и справкой государственного учреждения службы занятости населения по форме, предусмотренной приложением N 2, а в случае если военнослужащий проходил военную службу по контракту (действительную (сверхсрочную) военную службу) в воинском формировании РФ (СССР), дислоцированном на территории иностранного государства, независимо от времени ее прохождения, - только справками воинских частей (учреждений, предприятий и иных организаций), военных комиссариатов по форме, предусмотренной приложением N 4.</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Основанием выдачи справки по форме, предусмотренной приложением N 4, являются сведения личного дела военнослужащего, документ, подтверждающий регистрационный учет по месту жительства или месту пребывания, а также трудовая книжка супруги (супруга) военнослужащего.</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Периоды проживания, указанные в такой справке, совпадающие с периодами работы, содержащимися в трудовой книжке, не учитываются органом, осуществляющим пенсионное обеспечение, при исчислении страхового стажа.</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 xml:space="preserve">Период проживания за границей супругов работников, направленных в дипломатические представительства и консульские учреждения РФ, постоянные </w:t>
      </w:r>
      <w:r w:rsidRPr="00FA1347">
        <w:rPr>
          <w:rFonts w:ascii="Times New Roman" w:hAnsi="Times New Roman" w:cs="Times New Roman"/>
          <w:color w:val="auto"/>
          <w:sz w:val="24"/>
          <w:szCs w:val="24"/>
        </w:rPr>
        <w:lastRenderedPageBreak/>
        <w:t>представительства РФ при международных организациях, торговые представительства РФ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РФ (государственных органов и государственных учреждений СССР) за границей и международные организации, подтверждается справками государственных органов (организаций), направлявших работника на работу в указанные организации (учреждения).</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РФ, подтверждается постановлением суда о временном отстранении подозреваемого или обвиняемого от должности и документом о необоснованном привлечении к уголовной ответственности, выданным в установленном порядке.</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Указанный период в случае привлечения в качестве обвиняемого высшего должностного лица субъекта РФ (руководителя высшего исполнительного органа субъекта РФ) и предъявления ему обвинения в совершении тяжкого или особо тяжкого преступления подтверждается решением Президента РФ о временном отстранении такого должностного лица от должности и документом о необоснованном привлечении к уголовной ответственности, выданным в установленном порядке.</w:t>
      </w:r>
      <w:r w:rsidR="00FA1347">
        <w:rPr>
          <w:rFonts w:ascii="Times New Roman" w:eastAsia="Times New Roman" w:hAnsi="Times New Roman" w:cs="Times New Roman"/>
          <w:color w:val="auto"/>
          <w:sz w:val="24"/>
          <w:szCs w:val="24"/>
          <w:lang w:eastAsia="ru-RU"/>
        </w:rPr>
        <w:tab/>
      </w:r>
      <w:r w:rsidR="00D51A9B">
        <w:rPr>
          <w:rFonts w:ascii="Times New Roman" w:eastAsia="Times New Roman" w:hAnsi="Times New Roman" w:cs="Times New Roman"/>
          <w:color w:val="auto"/>
          <w:sz w:val="24"/>
          <w:szCs w:val="24"/>
          <w:lang w:eastAsia="ru-RU"/>
        </w:rPr>
        <w:tab/>
      </w:r>
      <w:r w:rsidR="00D51A9B">
        <w:rPr>
          <w:rFonts w:ascii="Times New Roman" w:eastAsia="Times New Roman" w:hAnsi="Times New Roman" w:cs="Times New Roman"/>
          <w:color w:val="auto"/>
          <w:sz w:val="24"/>
          <w:szCs w:val="24"/>
          <w:lang w:eastAsia="ru-RU"/>
        </w:rPr>
        <w:tab/>
      </w:r>
      <w:r w:rsidR="00D51A9B">
        <w:rPr>
          <w:rFonts w:ascii="Times New Roman" w:eastAsia="Times New Roman" w:hAnsi="Times New Roman" w:cs="Times New Roman"/>
          <w:color w:val="auto"/>
          <w:sz w:val="24"/>
          <w:szCs w:val="24"/>
          <w:lang w:eastAsia="ru-RU"/>
        </w:rPr>
        <w:tab/>
      </w:r>
      <w:r w:rsidR="00D51A9B">
        <w:rPr>
          <w:rFonts w:ascii="Times New Roman" w:eastAsia="Times New Roman" w:hAnsi="Times New Roman" w:cs="Times New Roman"/>
          <w:color w:val="auto"/>
          <w:sz w:val="24"/>
          <w:szCs w:val="24"/>
          <w:lang w:eastAsia="ru-RU"/>
        </w:rPr>
        <w:tab/>
      </w:r>
      <w:bookmarkStart w:id="0" w:name="_GoBack"/>
      <w:bookmarkEnd w:id="0"/>
      <w:r w:rsidR="000879BB" w:rsidRPr="000A4904">
        <w:rPr>
          <w:rFonts w:ascii="Times New Roman" w:eastAsia="Times New Roman" w:hAnsi="Times New Roman" w:cs="Times New Roman"/>
          <w:color w:val="auto"/>
          <w:sz w:val="24"/>
          <w:szCs w:val="24"/>
          <w:lang w:eastAsia="ru-RU"/>
        </w:rPr>
        <w:t xml:space="preserve">Период осуществления судьей полномочий в соответствии с Законом </w:t>
      </w:r>
      <w:r w:rsidR="000879BB">
        <w:rPr>
          <w:rFonts w:ascii="Times New Roman" w:eastAsia="Times New Roman" w:hAnsi="Times New Roman" w:cs="Times New Roman"/>
          <w:color w:val="auto"/>
          <w:sz w:val="24"/>
          <w:szCs w:val="24"/>
          <w:lang w:eastAsia="ru-RU"/>
        </w:rPr>
        <w:t>РФ</w:t>
      </w:r>
      <w:r w:rsidR="000879BB" w:rsidRPr="000A4904">
        <w:rPr>
          <w:rFonts w:ascii="Times New Roman" w:eastAsia="Times New Roman" w:hAnsi="Times New Roman" w:cs="Times New Roman"/>
          <w:color w:val="auto"/>
          <w:sz w:val="24"/>
          <w:szCs w:val="24"/>
          <w:lang w:eastAsia="ru-RU"/>
        </w:rPr>
        <w:t xml:space="preserve"> "О статусе судей в </w:t>
      </w:r>
      <w:r w:rsidR="000879BB">
        <w:rPr>
          <w:rFonts w:ascii="Times New Roman" w:eastAsia="Times New Roman" w:hAnsi="Times New Roman" w:cs="Times New Roman"/>
          <w:color w:val="auto"/>
          <w:sz w:val="24"/>
          <w:szCs w:val="24"/>
          <w:lang w:eastAsia="ru-RU"/>
        </w:rPr>
        <w:t>РФ</w:t>
      </w:r>
      <w:r w:rsidR="000879BB" w:rsidRPr="000A4904">
        <w:rPr>
          <w:rFonts w:ascii="Times New Roman" w:eastAsia="Times New Roman" w:hAnsi="Times New Roman" w:cs="Times New Roman"/>
          <w:color w:val="auto"/>
          <w:sz w:val="24"/>
          <w:szCs w:val="24"/>
          <w:lang w:eastAsia="ru-RU"/>
        </w:rPr>
        <w:t xml:space="preserve">" подтверждается справкой Конституционного Суда </w:t>
      </w:r>
      <w:r w:rsidR="000879BB">
        <w:rPr>
          <w:rFonts w:ascii="Times New Roman" w:eastAsia="Times New Roman" w:hAnsi="Times New Roman" w:cs="Times New Roman"/>
          <w:color w:val="auto"/>
          <w:sz w:val="24"/>
          <w:szCs w:val="24"/>
          <w:lang w:eastAsia="ru-RU"/>
        </w:rPr>
        <w:t>РФ</w:t>
      </w:r>
      <w:r w:rsidR="000879BB" w:rsidRPr="000A4904">
        <w:rPr>
          <w:rFonts w:ascii="Times New Roman" w:eastAsia="Times New Roman" w:hAnsi="Times New Roman" w:cs="Times New Roman"/>
          <w:color w:val="auto"/>
          <w:sz w:val="24"/>
          <w:szCs w:val="24"/>
          <w:lang w:eastAsia="ru-RU"/>
        </w:rPr>
        <w:t xml:space="preserve">, </w:t>
      </w:r>
      <w:r w:rsidR="000879BB">
        <w:rPr>
          <w:rFonts w:ascii="Times New Roman" w:eastAsia="Times New Roman" w:hAnsi="Times New Roman" w:cs="Times New Roman"/>
          <w:color w:val="auto"/>
          <w:sz w:val="24"/>
          <w:szCs w:val="24"/>
          <w:lang w:eastAsia="ru-RU"/>
        </w:rPr>
        <w:t>ВС РФ</w:t>
      </w:r>
      <w:r w:rsidR="000879BB" w:rsidRPr="000A4904">
        <w:rPr>
          <w:rFonts w:ascii="Times New Roman" w:eastAsia="Times New Roman" w:hAnsi="Times New Roman" w:cs="Times New Roman"/>
          <w:color w:val="auto"/>
          <w:sz w:val="24"/>
          <w:szCs w:val="24"/>
          <w:lang w:eastAsia="ru-RU"/>
        </w:rPr>
        <w:t xml:space="preserve">, кассационного суда общей юрисдикции, апелляционного суда общей юрисдикции, верховного суда республики, краевого суда, областного суда, суда города федерального значения, суда автономной области, суда автономного округа, кассационного военного суда, апелляционного военного суда, окружного (флотского) военного суда, арбитражного суда округа, арбитражного апелляционного суда, арбитражного суда субъекта </w:t>
      </w:r>
      <w:r w:rsidR="000879BB">
        <w:rPr>
          <w:rFonts w:ascii="Times New Roman" w:eastAsia="Times New Roman" w:hAnsi="Times New Roman" w:cs="Times New Roman"/>
          <w:color w:val="auto"/>
          <w:sz w:val="24"/>
          <w:szCs w:val="24"/>
          <w:lang w:eastAsia="ru-RU"/>
        </w:rPr>
        <w:t>РФ</w:t>
      </w:r>
      <w:r w:rsidR="000879BB" w:rsidRPr="000A4904">
        <w:rPr>
          <w:rFonts w:ascii="Times New Roman" w:eastAsia="Times New Roman" w:hAnsi="Times New Roman" w:cs="Times New Roman"/>
          <w:color w:val="auto"/>
          <w:sz w:val="24"/>
          <w:szCs w:val="24"/>
          <w:lang w:eastAsia="ru-RU"/>
        </w:rPr>
        <w:t xml:space="preserve">, специализированного арбитражного суда, а также справкой управления Судебного департамента при </w:t>
      </w:r>
      <w:r w:rsidR="000879BB">
        <w:rPr>
          <w:rFonts w:ascii="Times New Roman" w:eastAsia="Times New Roman" w:hAnsi="Times New Roman" w:cs="Times New Roman"/>
          <w:color w:val="auto"/>
          <w:sz w:val="24"/>
          <w:szCs w:val="24"/>
          <w:lang w:eastAsia="ru-RU"/>
        </w:rPr>
        <w:t>ВС РФ</w:t>
      </w:r>
      <w:r w:rsidR="000879BB" w:rsidRPr="000A4904">
        <w:rPr>
          <w:rFonts w:ascii="Times New Roman" w:eastAsia="Times New Roman" w:hAnsi="Times New Roman" w:cs="Times New Roman"/>
          <w:color w:val="auto"/>
          <w:sz w:val="24"/>
          <w:szCs w:val="24"/>
          <w:lang w:eastAsia="ru-RU"/>
        </w:rPr>
        <w:t xml:space="preserve"> в субъекте </w:t>
      </w:r>
      <w:r w:rsidR="000879BB">
        <w:rPr>
          <w:rFonts w:ascii="Times New Roman" w:eastAsia="Times New Roman" w:hAnsi="Times New Roman" w:cs="Times New Roman"/>
          <w:color w:val="auto"/>
          <w:sz w:val="24"/>
          <w:szCs w:val="24"/>
          <w:lang w:eastAsia="ru-RU"/>
        </w:rPr>
        <w:t>РФ</w:t>
      </w:r>
      <w:r w:rsidR="000879BB" w:rsidRPr="000A4904">
        <w:rPr>
          <w:rFonts w:ascii="Times New Roman" w:eastAsia="Times New Roman" w:hAnsi="Times New Roman" w:cs="Times New Roman"/>
          <w:color w:val="auto"/>
          <w:sz w:val="24"/>
          <w:szCs w:val="24"/>
          <w:lang w:eastAsia="ru-RU"/>
        </w:rPr>
        <w:t xml:space="preserve"> (для судей районных, городских, межрайонных судов, гарнизонных военных судов, мировых судей).</w:t>
      </w:r>
      <w:r w:rsidR="000879BB">
        <w:rPr>
          <w:rFonts w:ascii="Times New Roman" w:eastAsia="Times New Roman" w:hAnsi="Times New Roman" w:cs="Times New Roman"/>
          <w:color w:val="auto"/>
          <w:sz w:val="24"/>
          <w:szCs w:val="24"/>
          <w:lang w:eastAsia="ru-RU"/>
        </w:rPr>
        <w:tab/>
      </w:r>
      <w:r w:rsidR="000879BB">
        <w:rPr>
          <w:rFonts w:ascii="Times New Roman" w:eastAsia="Times New Roman" w:hAnsi="Times New Roman" w:cs="Times New Roman"/>
          <w:color w:val="auto"/>
          <w:sz w:val="24"/>
          <w:szCs w:val="24"/>
          <w:lang w:eastAsia="ru-RU"/>
        </w:rPr>
        <w:tab/>
      </w:r>
      <w:r w:rsidR="000879BB">
        <w:rPr>
          <w:rFonts w:ascii="Times New Roman" w:eastAsia="Times New Roman" w:hAnsi="Times New Roman" w:cs="Times New Roman"/>
          <w:color w:val="auto"/>
          <w:sz w:val="24"/>
          <w:szCs w:val="24"/>
          <w:lang w:eastAsia="ru-RU"/>
        </w:rPr>
        <w:tab/>
      </w:r>
      <w:r w:rsidR="000879BB">
        <w:rPr>
          <w:rFonts w:ascii="Times New Roman" w:eastAsia="Times New Roman" w:hAnsi="Times New Roman" w:cs="Times New Roman"/>
          <w:color w:val="auto"/>
          <w:sz w:val="24"/>
          <w:szCs w:val="24"/>
          <w:lang w:eastAsia="ru-RU"/>
        </w:rPr>
        <w:tab/>
      </w:r>
      <w:r w:rsidR="000879BB">
        <w:rPr>
          <w:rFonts w:ascii="Times New Roman" w:eastAsia="Times New Roman" w:hAnsi="Times New Roman" w:cs="Times New Roman"/>
          <w:color w:val="auto"/>
          <w:sz w:val="24"/>
          <w:szCs w:val="24"/>
          <w:lang w:eastAsia="ru-RU"/>
        </w:rPr>
        <w:tab/>
      </w:r>
      <w:r w:rsidR="000879BB">
        <w:rPr>
          <w:rFonts w:ascii="Times New Roman" w:eastAsia="Times New Roman" w:hAnsi="Times New Roman" w:cs="Times New Roman"/>
          <w:color w:val="auto"/>
          <w:sz w:val="24"/>
          <w:szCs w:val="24"/>
          <w:lang w:eastAsia="ru-RU"/>
        </w:rPr>
        <w:tab/>
      </w:r>
      <w:r w:rsidR="000879BB">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Периоды работы на территории РФ до регистрации гражданина в качестве застрахованного лица могут устанавливаться на основании показаний 2 и более свидетелей, знающих гражданина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К заявлению гражданина об установлении периода его работы на основании свидетельских показаний прилагаются:</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а) 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б) документ работодателя или соответствующего государственного (муниципального) органа, подтверждающий факт утраты документов о работе в связи со стихийным бедствием и невозможность их восстановления;</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в) 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на основании свидетельских показаний.</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При утрате документов о работе и по другим причинам (вследствие небрежного их хранения, умышленного уничтожения и тому подобных причин) не по вине работника периоды работы устанавливаются на основании показаний 2 и более свидетелей, знающих этого работника по совместной работе у одного работодателя и располагающих документами о своей работе за время, в отношении которого они подтверждают работу гражданина.</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lastRenderedPageBreak/>
        <w:tab/>
      </w:r>
      <w:r w:rsidRPr="00FA1347">
        <w:rPr>
          <w:rFonts w:ascii="Times New Roman" w:hAnsi="Times New Roman" w:cs="Times New Roman"/>
          <w:color w:val="auto"/>
          <w:sz w:val="24"/>
          <w:szCs w:val="24"/>
        </w:rPr>
        <w:t>К заявлению работника об установлении периода его работы на основании свидетельских показаний по указанным причинам прилагается документ работодателя либо иные документы, подтверждающие факт и причину утраты документов о работе не по вине работника и невозможность их получения.</w:t>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00FA1347">
        <w:rPr>
          <w:rFonts w:ascii="Times New Roman" w:eastAsia="Times New Roman" w:hAnsi="Times New Roman" w:cs="Times New Roman"/>
          <w:color w:val="auto"/>
          <w:sz w:val="24"/>
          <w:szCs w:val="24"/>
          <w:lang w:eastAsia="ru-RU"/>
        </w:rPr>
        <w:tab/>
      </w:r>
      <w:r w:rsidRPr="00FA1347">
        <w:rPr>
          <w:rFonts w:ascii="Times New Roman" w:hAnsi="Times New Roman" w:cs="Times New Roman"/>
          <w:color w:val="auto"/>
          <w:sz w:val="24"/>
          <w:szCs w:val="24"/>
        </w:rPr>
        <w:t>Продолжительность стажа, установленного на основании свидетельских показаний, не может в этом случае превышать половины страхового стажа, требуемого для назначения страховой пенсии.</w:t>
      </w:r>
    </w:p>
    <w:p w:rsidR="00033D22" w:rsidRPr="00FA1347" w:rsidRDefault="00D1240B" w:rsidP="00FA1347">
      <w:pPr>
        <w:spacing w:after="0" w:line="240" w:lineRule="auto"/>
        <w:ind w:firstLine="547"/>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r>
      <w:r w:rsidRPr="00FA1347">
        <w:rPr>
          <w:rFonts w:ascii="Times New Roman" w:hAnsi="Times New Roman" w:cs="Times New Roman"/>
          <w:b/>
          <w:bCs/>
          <w:color w:val="auto"/>
          <w:sz w:val="24"/>
          <w:szCs w:val="24"/>
        </w:rPr>
        <w:t>Дополнительно!</w:t>
      </w:r>
    </w:p>
    <w:p w:rsidR="00033D22" w:rsidRPr="00FA1347" w:rsidRDefault="00D1240B" w:rsidP="00FA1347">
      <w:pPr>
        <w:spacing w:after="0" w:line="240" w:lineRule="auto"/>
        <w:ind w:firstLine="547"/>
        <w:jc w:val="both"/>
        <w:rPr>
          <w:rFonts w:ascii="Times New Roman" w:hAnsi="Times New Roman" w:cs="Times New Roman"/>
          <w:color w:val="auto"/>
          <w:sz w:val="24"/>
          <w:szCs w:val="24"/>
        </w:rPr>
      </w:pPr>
      <w:r w:rsidRPr="00FA1347">
        <w:rPr>
          <w:rFonts w:ascii="Times New Roman" w:hAnsi="Times New Roman" w:cs="Times New Roman"/>
          <w:color w:val="auto"/>
          <w:sz w:val="24"/>
          <w:szCs w:val="24"/>
        </w:rPr>
        <w:tab/>
      </w:r>
      <w:r w:rsidRPr="00FA1347">
        <w:rPr>
          <w:rFonts w:ascii="Times New Roman" w:hAnsi="Times New Roman" w:cs="Times New Roman"/>
          <w:i/>
          <w:iCs/>
          <w:color w:val="auto"/>
          <w:sz w:val="24"/>
          <w:szCs w:val="24"/>
        </w:rPr>
        <w:t>При этом, если один из свидетелей дает показания о работе гражданина за больший период, чем другой свидетель, установленным считается тот, что подтвержден обоими свидетелями.</w:t>
      </w:r>
    </w:p>
    <w:p w:rsidR="00033D22" w:rsidRPr="00FA1347" w:rsidRDefault="00033D22" w:rsidP="00FA1347">
      <w:pPr>
        <w:spacing w:after="0" w:line="240" w:lineRule="auto"/>
        <w:ind w:firstLine="547"/>
        <w:jc w:val="both"/>
        <w:rPr>
          <w:rFonts w:ascii="Times New Roman" w:hAnsi="Times New Roman" w:cs="Times New Roman"/>
          <w:sz w:val="24"/>
          <w:szCs w:val="24"/>
        </w:rPr>
      </w:pPr>
    </w:p>
    <w:p w:rsidR="00033D22" w:rsidRPr="00FA1347" w:rsidRDefault="00D1240B" w:rsidP="00FA1347">
      <w:pPr>
        <w:spacing w:after="0" w:line="240" w:lineRule="auto"/>
        <w:ind w:firstLine="540"/>
        <w:jc w:val="both"/>
        <w:rPr>
          <w:rFonts w:ascii="Times New Roman" w:hAnsi="Times New Roman" w:cs="Times New Roman"/>
          <w:sz w:val="24"/>
          <w:szCs w:val="24"/>
        </w:rPr>
      </w:pPr>
      <w:r w:rsidRPr="00FA1347">
        <w:rPr>
          <w:rStyle w:val="a5"/>
          <w:rFonts w:ascii="Times New Roman" w:hAnsi="Times New Roman" w:cs="Times New Roman"/>
          <w:b w:val="0"/>
          <w:bCs w:val="0"/>
          <w:color w:val="auto"/>
          <w:sz w:val="24"/>
          <w:szCs w:val="24"/>
        </w:rPr>
        <w:tab/>
        <w:t xml:space="preserve">Периоды работы и (или) иной деятельности после регистрации гражданина в качестве застрахованного лица подтверждаются документами об уплате соответствующих обязательных платежей, выдаваемыми в установленном порядке территориальным органом Пенсионного фонда РФ на основании сведений индивидуального (персонифицированного) учета. </w:t>
      </w:r>
    </w:p>
    <w:p w:rsidR="00033D22" w:rsidRPr="00FA1347" w:rsidRDefault="00033D22" w:rsidP="00FA1347">
      <w:pPr>
        <w:pStyle w:val="ConsPlusNormal"/>
        <w:ind w:firstLine="540"/>
        <w:jc w:val="both"/>
        <w:rPr>
          <w:rStyle w:val="a5"/>
          <w:rFonts w:ascii="Times New Roman" w:hAnsi="Times New Roman" w:cs="Times New Roman"/>
          <w:color w:val="auto"/>
          <w:sz w:val="24"/>
        </w:rPr>
      </w:pPr>
    </w:p>
    <w:p w:rsidR="00033D22" w:rsidRPr="00FA1347" w:rsidRDefault="00033D22" w:rsidP="00FA1347">
      <w:pPr>
        <w:pStyle w:val="ConsPlusNormal"/>
        <w:ind w:firstLine="540"/>
        <w:jc w:val="both"/>
        <w:rPr>
          <w:rStyle w:val="a5"/>
          <w:rFonts w:ascii="Times New Roman" w:hAnsi="Times New Roman" w:cs="Times New Roman"/>
          <w:color w:val="auto"/>
          <w:sz w:val="24"/>
        </w:rPr>
      </w:pPr>
    </w:p>
    <w:p w:rsidR="00033D22" w:rsidRPr="00FA1347" w:rsidRDefault="00033D22" w:rsidP="00FA1347">
      <w:pPr>
        <w:pStyle w:val="ConsPlusNormal"/>
        <w:ind w:firstLine="540"/>
        <w:jc w:val="both"/>
        <w:rPr>
          <w:rFonts w:ascii="Times New Roman" w:hAnsi="Times New Roman" w:cs="Times New Roman"/>
          <w:color w:val="auto"/>
          <w:sz w:val="24"/>
        </w:rPr>
      </w:pPr>
    </w:p>
    <w:sectPr w:rsidR="00033D22" w:rsidRPr="00FA1347" w:rsidSect="00033D22">
      <w:pgSz w:w="11906" w:h="16838"/>
      <w:pgMar w:top="1134" w:right="850" w:bottom="1134" w:left="170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33D22"/>
    <w:rsid w:val="0000794C"/>
    <w:rsid w:val="00033877"/>
    <w:rsid w:val="00033D22"/>
    <w:rsid w:val="000879BB"/>
    <w:rsid w:val="00121FEE"/>
    <w:rsid w:val="00136D78"/>
    <w:rsid w:val="00187C14"/>
    <w:rsid w:val="00547175"/>
    <w:rsid w:val="007A3E9B"/>
    <w:rsid w:val="007B4530"/>
    <w:rsid w:val="008C5D69"/>
    <w:rsid w:val="00A626D0"/>
    <w:rsid w:val="00B06060"/>
    <w:rsid w:val="00C24346"/>
    <w:rsid w:val="00D1240B"/>
    <w:rsid w:val="00D51A9B"/>
    <w:rsid w:val="00D64178"/>
    <w:rsid w:val="00FA1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8E559-B0EE-4250-9DD1-B3D7A75C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9D"/>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qFormat/>
    <w:rsid w:val="00AE6BDE"/>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character" w:customStyle="1" w:styleId="a4">
    <w:name w:val="Маркеры списка"/>
    <w:qFormat/>
    <w:rsid w:val="00AE6BDE"/>
    <w:rPr>
      <w:rFonts w:ascii="OpenSymbol" w:eastAsia="OpenSymbol" w:hAnsi="OpenSymbol" w:cs="OpenSymbol"/>
    </w:rPr>
  </w:style>
  <w:style w:type="character" w:customStyle="1" w:styleId="ListLabel1">
    <w:name w:val="ListLabel 1"/>
    <w:qFormat/>
    <w:rsid w:val="00AE6BDE"/>
    <w:rPr>
      <w:rFonts w:ascii="Times New Roman" w:hAnsi="Times New Roman" w:cs="OpenSymbol"/>
      <w:sz w:val="24"/>
    </w:rPr>
  </w:style>
  <w:style w:type="character" w:customStyle="1" w:styleId="ListLabel2">
    <w:name w:val="ListLabel 2"/>
    <w:qFormat/>
    <w:rsid w:val="00AE6BDE"/>
    <w:rPr>
      <w:rFonts w:cs="OpenSymbol"/>
    </w:rPr>
  </w:style>
  <w:style w:type="character" w:customStyle="1" w:styleId="ListLabel3">
    <w:name w:val="ListLabel 3"/>
    <w:qFormat/>
    <w:rsid w:val="00AE6BDE"/>
    <w:rPr>
      <w:rFonts w:cs="OpenSymbol"/>
    </w:rPr>
  </w:style>
  <w:style w:type="character" w:customStyle="1" w:styleId="ListLabel4">
    <w:name w:val="ListLabel 4"/>
    <w:qFormat/>
    <w:rsid w:val="00AE6BDE"/>
    <w:rPr>
      <w:rFonts w:cs="OpenSymbol"/>
    </w:rPr>
  </w:style>
  <w:style w:type="character" w:customStyle="1" w:styleId="ListLabel5">
    <w:name w:val="ListLabel 5"/>
    <w:qFormat/>
    <w:rsid w:val="00AE6BDE"/>
    <w:rPr>
      <w:rFonts w:cs="OpenSymbol"/>
    </w:rPr>
  </w:style>
  <w:style w:type="character" w:customStyle="1" w:styleId="ListLabel6">
    <w:name w:val="ListLabel 6"/>
    <w:qFormat/>
    <w:rsid w:val="00AE6BDE"/>
    <w:rPr>
      <w:rFonts w:cs="OpenSymbol"/>
    </w:rPr>
  </w:style>
  <w:style w:type="character" w:customStyle="1" w:styleId="ListLabel7">
    <w:name w:val="ListLabel 7"/>
    <w:qFormat/>
    <w:rsid w:val="00AE6BDE"/>
    <w:rPr>
      <w:rFonts w:cs="OpenSymbol"/>
    </w:rPr>
  </w:style>
  <w:style w:type="character" w:customStyle="1" w:styleId="ListLabel8">
    <w:name w:val="ListLabel 8"/>
    <w:qFormat/>
    <w:rsid w:val="00AE6BDE"/>
    <w:rPr>
      <w:rFonts w:cs="OpenSymbol"/>
    </w:rPr>
  </w:style>
  <w:style w:type="character" w:customStyle="1" w:styleId="ListLabel9">
    <w:name w:val="ListLabel 9"/>
    <w:qFormat/>
    <w:rsid w:val="00AE6BDE"/>
    <w:rPr>
      <w:rFonts w:cs="OpenSymbol"/>
    </w:rPr>
  </w:style>
  <w:style w:type="character" w:styleId="a5">
    <w:name w:val="Strong"/>
    <w:basedOn w:val="a0"/>
    <w:qFormat/>
    <w:rsid w:val="00AE6BDE"/>
    <w:rPr>
      <w:b/>
      <w:bCs/>
    </w:rPr>
  </w:style>
  <w:style w:type="character" w:customStyle="1" w:styleId="q">
    <w:name w:val="q"/>
    <w:qFormat/>
    <w:rsid w:val="00AE6BDE"/>
  </w:style>
  <w:style w:type="paragraph" w:customStyle="1" w:styleId="a3">
    <w:name w:val="Заголовок"/>
    <w:basedOn w:val="a"/>
    <w:next w:val="a6"/>
    <w:qFormat/>
    <w:rsid w:val="00AE6BDE"/>
    <w:pPr>
      <w:keepNext/>
      <w:spacing w:before="240" w:after="120"/>
    </w:pPr>
    <w:rPr>
      <w:rFonts w:ascii="Liberation Sans" w:eastAsia="Microsoft YaHei" w:hAnsi="Liberation Sans" w:cs="Mangal"/>
      <w:sz w:val="28"/>
      <w:szCs w:val="28"/>
    </w:rPr>
  </w:style>
  <w:style w:type="paragraph" w:styleId="a6">
    <w:name w:val="Body Text"/>
    <w:basedOn w:val="a"/>
    <w:rsid w:val="00AE6BDE"/>
    <w:pPr>
      <w:spacing w:after="140" w:line="288" w:lineRule="auto"/>
    </w:pPr>
  </w:style>
  <w:style w:type="paragraph" w:styleId="a7">
    <w:name w:val="List"/>
    <w:basedOn w:val="a6"/>
    <w:rsid w:val="00AE6BDE"/>
    <w:rPr>
      <w:rFonts w:cs="Mangal"/>
    </w:rPr>
  </w:style>
  <w:style w:type="paragraph" w:customStyle="1" w:styleId="1">
    <w:name w:val="Название объекта1"/>
    <w:basedOn w:val="a"/>
    <w:qFormat/>
    <w:rsid w:val="00AE6BDE"/>
    <w:pPr>
      <w:suppressLineNumbers/>
      <w:spacing w:before="120" w:after="120"/>
    </w:pPr>
    <w:rPr>
      <w:rFonts w:cs="Mangal"/>
      <w:i/>
      <w:iCs/>
      <w:sz w:val="24"/>
      <w:szCs w:val="24"/>
    </w:rPr>
  </w:style>
  <w:style w:type="paragraph" w:styleId="a8">
    <w:name w:val="index heading"/>
    <w:basedOn w:val="a"/>
    <w:qFormat/>
    <w:rsid w:val="00AE6BDE"/>
    <w:pPr>
      <w:suppressLineNumbers/>
    </w:pPr>
    <w:rPr>
      <w:rFonts w:cs="Mangal"/>
    </w:rPr>
  </w:style>
  <w:style w:type="paragraph" w:styleId="a9">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AE6BDE"/>
    <w:pPr>
      <w:suppressAutoHyphens/>
    </w:pPr>
    <w:rPr>
      <w:rFonts w:ascii="Arial" w:eastAsia="Liberation Serif" w:hAnsi="Arial" w:cs="Liberation Serif"/>
      <w:color w:val="000000"/>
      <w:sz w:val="22"/>
      <w:szCs w:val="24"/>
      <w:lang w:eastAsia="hi-IN"/>
    </w:rPr>
  </w:style>
  <w:style w:type="paragraph" w:customStyle="1" w:styleId="ConsPlusTitle">
    <w:name w:val="ConsPlusTitle"/>
    <w:qFormat/>
    <w:rsid w:val="00AE6BDE"/>
    <w:pPr>
      <w:suppressAutoHyphens/>
    </w:pPr>
    <w:rPr>
      <w:rFonts w:ascii="Arial" w:eastAsia="Courier New" w:hAnsi="Arial" w:cs="Liberation Serif"/>
      <w:b/>
      <w:color w:val="000000"/>
      <w:sz w:val="16"/>
      <w:szCs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013">
      <w:bodyDiv w:val="1"/>
      <w:marLeft w:val="0"/>
      <w:marRight w:val="0"/>
      <w:marTop w:val="0"/>
      <w:marBottom w:val="0"/>
      <w:divBdr>
        <w:top w:val="none" w:sz="0" w:space="0" w:color="auto"/>
        <w:left w:val="none" w:sz="0" w:space="0" w:color="auto"/>
        <w:bottom w:val="none" w:sz="0" w:space="0" w:color="auto"/>
        <w:right w:val="none" w:sz="0" w:space="0" w:color="auto"/>
      </w:divBdr>
    </w:div>
    <w:div w:id="502673140">
      <w:bodyDiv w:val="1"/>
      <w:marLeft w:val="0"/>
      <w:marRight w:val="0"/>
      <w:marTop w:val="0"/>
      <w:marBottom w:val="0"/>
      <w:divBdr>
        <w:top w:val="none" w:sz="0" w:space="0" w:color="auto"/>
        <w:left w:val="none" w:sz="0" w:space="0" w:color="auto"/>
        <w:bottom w:val="none" w:sz="0" w:space="0" w:color="auto"/>
        <w:right w:val="none" w:sz="0" w:space="0" w:color="auto"/>
      </w:divBdr>
    </w:div>
    <w:div w:id="606739593">
      <w:bodyDiv w:val="1"/>
      <w:marLeft w:val="0"/>
      <w:marRight w:val="0"/>
      <w:marTop w:val="0"/>
      <w:marBottom w:val="0"/>
      <w:divBdr>
        <w:top w:val="none" w:sz="0" w:space="0" w:color="auto"/>
        <w:left w:val="none" w:sz="0" w:space="0" w:color="auto"/>
        <w:bottom w:val="none" w:sz="0" w:space="0" w:color="auto"/>
        <w:right w:val="none" w:sz="0" w:space="0" w:color="auto"/>
      </w:divBdr>
    </w:div>
    <w:div w:id="671571876">
      <w:bodyDiv w:val="1"/>
      <w:marLeft w:val="0"/>
      <w:marRight w:val="0"/>
      <w:marTop w:val="0"/>
      <w:marBottom w:val="0"/>
      <w:divBdr>
        <w:top w:val="none" w:sz="0" w:space="0" w:color="auto"/>
        <w:left w:val="none" w:sz="0" w:space="0" w:color="auto"/>
        <w:bottom w:val="none" w:sz="0" w:space="0" w:color="auto"/>
        <w:right w:val="none" w:sz="0" w:space="0" w:color="auto"/>
      </w:divBdr>
    </w:div>
    <w:div w:id="932202314">
      <w:bodyDiv w:val="1"/>
      <w:marLeft w:val="0"/>
      <w:marRight w:val="0"/>
      <w:marTop w:val="0"/>
      <w:marBottom w:val="0"/>
      <w:divBdr>
        <w:top w:val="none" w:sz="0" w:space="0" w:color="auto"/>
        <w:left w:val="none" w:sz="0" w:space="0" w:color="auto"/>
        <w:bottom w:val="none" w:sz="0" w:space="0" w:color="auto"/>
        <w:right w:val="none" w:sz="0" w:space="0" w:color="auto"/>
      </w:divBdr>
    </w:div>
    <w:div w:id="1678997163">
      <w:bodyDiv w:val="1"/>
      <w:marLeft w:val="0"/>
      <w:marRight w:val="0"/>
      <w:marTop w:val="0"/>
      <w:marBottom w:val="0"/>
      <w:divBdr>
        <w:top w:val="none" w:sz="0" w:space="0" w:color="auto"/>
        <w:left w:val="none" w:sz="0" w:space="0" w:color="auto"/>
        <w:bottom w:val="none" w:sz="0" w:space="0" w:color="auto"/>
        <w:right w:val="none" w:sz="0" w:space="0" w:color="auto"/>
      </w:divBdr>
    </w:div>
    <w:div w:id="208872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7</Pages>
  <Words>3313</Words>
  <Characters>18890</Characters>
  <Application>Microsoft Office Word</Application>
  <DocSecurity>0</DocSecurity>
  <Lines>157</Lines>
  <Paragraphs>44</Paragraphs>
  <ScaleCrop>false</ScaleCrop>
  <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alla_kondrateva@mail.ru</cp:lastModifiedBy>
  <cp:revision>87</cp:revision>
  <dcterms:created xsi:type="dcterms:W3CDTF">2014-03-25T18:57:00Z</dcterms:created>
  <dcterms:modified xsi:type="dcterms:W3CDTF">2023-06-24T16:06:00Z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