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24" w:rsidRPr="00BA71CD" w:rsidRDefault="00127A39" w:rsidP="00FF6E32">
      <w:pPr>
        <w:pStyle w:val="ConsPlusNormal"/>
        <w:ind w:firstLine="540"/>
        <w:jc w:val="center"/>
        <w:rPr>
          <w:rFonts w:ascii="Times New Roman" w:hAnsi="Times New Roman" w:cs="Times New Roman"/>
          <w:color w:val="auto"/>
          <w:sz w:val="24"/>
        </w:rPr>
      </w:pPr>
      <w:r w:rsidRPr="00BA71CD">
        <w:rPr>
          <w:rStyle w:val="a4"/>
          <w:rFonts w:ascii="Times New Roman" w:hAnsi="Times New Roman" w:cs="Times New Roman"/>
          <w:color w:val="auto"/>
          <w:sz w:val="24"/>
        </w:rPr>
        <w:t>Представительство в суде по гражданским делам: объем и порядок оформления полномочий адвоката-представителя.</w:t>
      </w:r>
    </w:p>
    <w:p w:rsidR="00026424" w:rsidRPr="00BA71CD" w:rsidRDefault="00026424" w:rsidP="00FF6E32">
      <w:pPr>
        <w:pStyle w:val="ConsPlusNormal"/>
        <w:ind w:firstLine="540"/>
        <w:jc w:val="both"/>
        <w:rPr>
          <w:rFonts w:ascii="Times New Roman" w:hAnsi="Times New Roman" w:cs="Times New Roman"/>
          <w:color w:val="auto"/>
          <w:sz w:val="24"/>
        </w:rPr>
      </w:pP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t>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26424" w:rsidRPr="00BA71CD" w:rsidRDefault="00026424" w:rsidP="00FF6E32">
      <w:pPr>
        <w:pStyle w:val="ConsPlusNormal"/>
        <w:ind w:firstLine="540"/>
        <w:jc w:val="both"/>
        <w:rPr>
          <w:rFonts w:ascii="Times New Roman" w:hAnsi="Times New Roman" w:cs="Times New Roman"/>
          <w:color w:val="auto"/>
          <w:sz w:val="24"/>
        </w:rPr>
      </w:pP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r>
      <w:r w:rsidRPr="00BA71CD">
        <w:rPr>
          <w:rFonts w:ascii="Times New Roman" w:hAnsi="Times New Roman" w:cs="Times New Roman"/>
          <w:b/>
          <w:bCs/>
          <w:color w:val="auto"/>
          <w:sz w:val="24"/>
        </w:rPr>
        <w:t>Дополнительно!</w:t>
      </w: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r>
      <w:r w:rsidRPr="00BA71CD">
        <w:rPr>
          <w:rFonts w:ascii="Times New Roman" w:hAnsi="Times New Roman" w:cs="Times New Roman"/>
          <w:i/>
          <w:iCs/>
          <w:color w:val="auto"/>
          <w:sz w:val="24"/>
        </w:rPr>
        <w:t>Право гражданина вести свои дела в суде лично или через представителей означает его право решать, вести ли свое дело самостоятельно или воспользоваться профессиональной помощью представителя. Процессуальное представительство возможно по всем категориям дел, рассматриваемым в суде, и на всех стадиях судопроизводства.</w:t>
      </w:r>
    </w:p>
    <w:p w:rsidR="00026424" w:rsidRPr="00BA71CD" w:rsidRDefault="00026424" w:rsidP="00FF6E32">
      <w:pPr>
        <w:pStyle w:val="ConsPlusNormal"/>
        <w:ind w:firstLine="540"/>
        <w:jc w:val="both"/>
        <w:rPr>
          <w:rFonts w:ascii="Times New Roman" w:hAnsi="Times New Roman" w:cs="Times New Roman"/>
          <w:color w:val="auto"/>
          <w:sz w:val="24"/>
        </w:rPr>
      </w:pP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t>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r w:rsidRPr="00BA71CD">
        <w:rPr>
          <w:rFonts w:ascii="Times New Roman" w:hAnsi="Times New Roman" w:cs="Times New Roman"/>
          <w:color w:val="auto"/>
          <w:sz w:val="24"/>
        </w:rPr>
        <w:tab/>
      </w:r>
      <w:r w:rsidRPr="00BA71CD">
        <w:rPr>
          <w:rFonts w:ascii="Times New Roman" w:hAnsi="Times New Roman" w:cs="Times New Roman"/>
          <w:color w:val="auto"/>
          <w:sz w:val="24"/>
        </w:rPr>
        <w:tab/>
      </w:r>
      <w:r w:rsidRPr="00BA71CD">
        <w:rPr>
          <w:rFonts w:ascii="Times New Roman" w:hAnsi="Times New Roman" w:cs="Times New Roman"/>
          <w:color w:val="auto"/>
          <w:sz w:val="24"/>
        </w:rPr>
        <w:tab/>
      </w:r>
      <w:r w:rsidRPr="00BA71CD">
        <w:rPr>
          <w:rFonts w:ascii="Times New Roman" w:hAnsi="Times New Roman" w:cs="Times New Roman"/>
          <w:color w:val="auto"/>
          <w:sz w:val="24"/>
        </w:rPr>
        <w:tab/>
      </w:r>
      <w:r w:rsidRPr="00BA71CD">
        <w:rPr>
          <w:rFonts w:ascii="Times New Roman" w:hAnsi="Times New Roman" w:cs="Times New Roman"/>
          <w:color w:val="auto"/>
          <w:sz w:val="24"/>
        </w:rPr>
        <w:tab/>
      </w:r>
      <w:r w:rsidR="00A81B5B" w:rsidRPr="00BA71CD">
        <w:rPr>
          <w:rFonts w:ascii="Times New Roman" w:hAnsi="Times New Roman" w:cs="Times New Roman"/>
          <w:color w:val="auto"/>
          <w:sz w:val="24"/>
        </w:rPr>
        <w:tab/>
      </w:r>
      <w:r w:rsidR="00A81B5B" w:rsidRPr="00BA71CD">
        <w:rPr>
          <w:rFonts w:ascii="Times New Roman" w:hAnsi="Times New Roman" w:cs="Times New Roman"/>
          <w:color w:val="auto"/>
          <w:sz w:val="24"/>
        </w:rPr>
        <w:tab/>
      </w:r>
      <w:r w:rsidRPr="00BA71CD">
        <w:rPr>
          <w:rFonts w:ascii="Times New Roman" w:hAnsi="Times New Roman" w:cs="Times New Roman"/>
          <w:color w:val="auto"/>
          <w:sz w:val="24"/>
        </w:rPr>
        <w:t>От имени ликвидируемой организации в суде выступает уполномоченный представитель ликвидационной комиссии.</w:t>
      </w: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Лица, указанные в ст. 52 ГПК РФ (т. е. законные представители), имеют полномочия представителей в силу закона.</w:t>
      </w:r>
    </w:p>
    <w:p w:rsidR="002865FA" w:rsidRPr="00BA71CD" w:rsidRDefault="002865FA" w:rsidP="00FF6E32">
      <w:pPr>
        <w:spacing w:after="0" w:line="240" w:lineRule="auto"/>
        <w:ind w:firstLine="708"/>
        <w:jc w:val="both"/>
        <w:rPr>
          <w:rFonts w:ascii="Times New Roman" w:hAnsi="Times New Roman" w:cs="Times New Roman"/>
          <w:color w:val="auto"/>
          <w:sz w:val="24"/>
          <w:szCs w:val="24"/>
        </w:rPr>
      </w:pPr>
      <w:r w:rsidRPr="00BA71CD">
        <w:rPr>
          <w:rFonts w:ascii="Times New Roman" w:eastAsia="Times New Roman" w:hAnsi="Times New Roman" w:cs="Times New Roman"/>
          <w:color w:val="auto"/>
          <w:sz w:val="24"/>
          <w:szCs w:val="24"/>
          <w:lang w:eastAsia="ru-RU"/>
        </w:rPr>
        <w:t xml:space="preserve">Представителями в суде могут быть дееспособные лица, полномочия которых на ведение дела надлежащим образом оформлены и подтверждены, за исключением </w:t>
      </w:r>
      <w:bookmarkStart w:id="0" w:name="p538"/>
      <w:bookmarkEnd w:id="0"/>
      <w:r w:rsidRPr="00BA71CD">
        <w:rPr>
          <w:rFonts w:ascii="Times New Roman" w:hAnsi="Times New Roman" w:cs="Times New Roman"/>
          <w:color w:val="auto"/>
          <w:sz w:val="24"/>
          <w:szCs w:val="24"/>
        </w:rPr>
        <w:t>судей, следователей, прокуроров, помощников судей, работников аппарата суда.</w:t>
      </w:r>
    </w:p>
    <w:p w:rsidR="002865FA" w:rsidRPr="00BA71CD" w:rsidRDefault="002865FA" w:rsidP="00FF6E32">
      <w:pPr>
        <w:spacing w:after="0" w:line="240" w:lineRule="auto"/>
        <w:ind w:firstLine="708"/>
        <w:jc w:val="both"/>
        <w:rPr>
          <w:rFonts w:ascii="Times New Roman" w:eastAsia="Times New Roman" w:hAnsi="Times New Roman" w:cs="Times New Roman"/>
          <w:color w:val="auto"/>
          <w:sz w:val="24"/>
          <w:szCs w:val="24"/>
          <w:lang w:eastAsia="ru-RU"/>
        </w:rPr>
      </w:pPr>
      <w:r w:rsidRPr="00BA71CD">
        <w:rPr>
          <w:rFonts w:ascii="Times New Roman" w:eastAsia="Times New Roman" w:hAnsi="Times New Roman" w:cs="Times New Roman"/>
          <w:color w:val="auto"/>
          <w:sz w:val="24"/>
          <w:szCs w:val="24"/>
          <w:lang w:eastAsia="ru-RU"/>
        </w:rPr>
        <w:t>Представителями в суде, за исключением дел, рассматриваемых мировыми судьями и районными судами,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rsidR="002865FA" w:rsidRPr="00BA71CD" w:rsidRDefault="002865FA" w:rsidP="00FF6E32">
      <w:pPr>
        <w:spacing w:after="0" w:line="240" w:lineRule="auto"/>
        <w:ind w:firstLine="708"/>
        <w:jc w:val="both"/>
        <w:rPr>
          <w:rFonts w:ascii="Times New Roman" w:eastAsia="Times New Roman" w:hAnsi="Times New Roman" w:cs="Times New Roman"/>
          <w:color w:val="auto"/>
          <w:sz w:val="24"/>
          <w:szCs w:val="24"/>
          <w:lang w:eastAsia="ru-RU"/>
        </w:rPr>
      </w:pPr>
      <w:r w:rsidRPr="00BA71CD">
        <w:rPr>
          <w:rFonts w:ascii="Times New Roman" w:eastAsia="Times New Roman" w:hAnsi="Times New Roman" w:cs="Times New Roman"/>
          <w:color w:val="auto"/>
          <w:sz w:val="24"/>
          <w:szCs w:val="24"/>
          <w:lang w:eastAsia="ru-RU"/>
        </w:rPr>
        <w:t>Адвокаты должны представить суду документы, удостоверяющие статус адвоката в соответствии с федеральным законом и их полномочия. Иные оказывающие юридическую помощь лица должны представить суду документы, удостоверяющие их полномочия, а в выше указанных случаях также документы о своем высшем юридическом образовании или об ученой степени по юридической специальности.</w:t>
      </w:r>
    </w:p>
    <w:p w:rsidR="002865FA" w:rsidRPr="00BA71CD" w:rsidRDefault="002865FA" w:rsidP="00FF6E32">
      <w:pPr>
        <w:spacing w:after="0" w:line="240" w:lineRule="auto"/>
        <w:ind w:firstLine="708"/>
        <w:jc w:val="both"/>
        <w:rPr>
          <w:rFonts w:ascii="Times New Roman" w:eastAsia="Times New Roman" w:hAnsi="Times New Roman" w:cs="Times New Roman"/>
          <w:color w:val="auto"/>
          <w:sz w:val="24"/>
          <w:szCs w:val="24"/>
          <w:lang w:eastAsia="ru-RU"/>
        </w:rPr>
      </w:pPr>
      <w:r w:rsidRPr="00BA71CD">
        <w:rPr>
          <w:rFonts w:ascii="Times New Roman" w:eastAsia="Times New Roman" w:hAnsi="Times New Roman" w:cs="Times New Roman"/>
          <w:color w:val="auto"/>
          <w:sz w:val="24"/>
          <w:szCs w:val="24"/>
          <w:lang w:eastAsia="ru-RU"/>
        </w:rPr>
        <w:t>Указанные требования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федеральном законе.</w:t>
      </w: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ФЗ случаях. Адвокат, назначенный судом в качестве представителя ответчика в случаях, предусмотренных выше, вправе обжаловать судебные постановления по данному делу.</w:t>
      </w:r>
    </w:p>
    <w:p w:rsidR="00026424" w:rsidRPr="00BA71CD" w:rsidRDefault="00026424" w:rsidP="00FF6E32">
      <w:pPr>
        <w:pStyle w:val="ConsPlusNormal"/>
        <w:ind w:firstLine="540"/>
        <w:jc w:val="both"/>
        <w:rPr>
          <w:rFonts w:ascii="Times New Roman" w:hAnsi="Times New Roman" w:cs="Times New Roman"/>
          <w:color w:val="auto"/>
          <w:sz w:val="24"/>
        </w:rPr>
      </w:pP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r>
      <w:r w:rsidRPr="00BA71CD">
        <w:rPr>
          <w:rFonts w:ascii="Times New Roman" w:hAnsi="Times New Roman" w:cs="Times New Roman"/>
          <w:b/>
          <w:bCs/>
          <w:color w:val="auto"/>
          <w:sz w:val="24"/>
        </w:rPr>
        <w:t>Дополнительно!</w:t>
      </w:r>
    </w:p>
    <w:p w:rsidR="00026424" w:rsidRPr="00BA71CD" w:rsidRDefault="00127A39" w:rsidP="00FF6E32">
      <w:pPr>
        <w:pStyle w:val="ConsPlusNormal"/>
        <w:ind w:firstLine="540"/>
        <w:jc w:val="both"/>
        <w:rPr>
          <w:rFonts w:ascii="Times New Roman" w:hAnsi="Times New Roman" w:cs="Times New Roman"/>
          <w:i/>
          <w:iCs/>
          <w:color w:val="auto"/>
          <w:sz w:val="24"/>
        </w:rPr>
      </w:pPr>
      <w:r w:rsidRPr="00BA71CD">
        <w:rPr>
          <w:rFonts w:ascii="Times New Roman" w:hAnsi="Times New Roman" w:cs="Times New Roman"/>
          <w:i/>
          <w:iCs/>
          <w:color w:val="auto"/>
          <w:sz w:val="24"/>
        </w:rPr>
        <w:tab/>
        <w:t xml:space="preserve">Адвокат, назначенный судом в качестве представителя ответчика по основанию, указанному выше, вправе обжаловать решение суда в кассационном (апелляционном) порядке и в порядке надзора, поскольку он имеет полномочия не по соглашению с </w:t>
      </w:r>
      <w:r w:rsidRPr="00BA71CD">
        <w:rPr>
          <w:rFonts w:ascii="Times New Roman" w:hAnsi="Times New Roman" w:cs="Times New Roman"/>
          <w:i/>
          <w:iCs/>
          <w:color w:val="auto"/>
          <w:sz w:val="24"/>
        </w:rPr>
        <w:lastRenderedPageBreak/>
        <w:t>ответчиком, а в силу закона и указанное право объективно необходимо для защиты прав ответчика, место жительства которого неизвестно.</w:t>
      </w:r>
    </w:p>
    <w:p w:rsidR="00026424" w:rsidRPr="00BA71CD" w:rsidRDefault="00026424" w:rsidP="00FF6E32">
      <w:pPr>
        <w:pStyle w:val="ConsPlusNormal"/>
        <w:ind w:firstLine="540"/>
        <w:jc w:val="both"/>
        <w:rPr>
          <w:rFonts w:ascii="Times New Roman" w:hAnsi="Times New Roman" w:cs="Times New Roman"/>
          <w:color w:val="auto"/>
          <w:sz w:val="24"/>
        </w:rPr>
      </w:pPr>
    </w:p>
    <w:p w:rsidR="006D629B" w:rsidRPr="006D629B" w:rsidRDefault="00127A39" w:rsidP="006D629B">
      <w:pPr>
        <w:spacing w:after="0" w:line="240" w:lineRule="auto"/>
        <w:ind w:firstLine="540"/>
        <w:jc w:val="both"/>
        <w:rPr>
          <w:rFonts w:ascii="Times New Roman" w:eastAsia="Times New Roman" w:hAnsi="Times New Roman" w:cs="Times New Roman"/>
          <w:color w:val="auto"/>
          <w:sz w:val="24"/>
          <w:szCs w:val="24"/>
          <w:lang w:eastAsia="ru-RU"/>
        </w:rPr>
      </w:pPr>
      <w:r w:rsidRPr="00BA71CD">
        <w:rPr>
          <w:rFonts w:ascii="Times New Roman" w:hAnsi="Times New Roman" w:cs="Times New Roman"/>
          <w:color w:val="auto"/>
          <w:sz w:val="24"/>
        </w:rPr>
        <w:tab/>
      </w:r>
      <w:r w:rsidR="006D629B" w:rsidRPr="006D629B">
        <w:rPr>
          <w:rFonts w:ascii="Times New Roman" w:eastAsia="Times New Roman" w:hAnsi="Times New Roman" w:cs="Times New Roman"/>
          <w:color w:val="auto"/>
          <w:sz w:val="24"/>
          <w:szCs w:val="24"/>
          <w:lang w:eastAsia="ru-RU"/>
        </w:rPr>
        <w:t xml:space="preserve">Представителями в суде не могут быть судьи, следователи, прокуроры, помощники судей, работники аппарата суда и иные лица, участие которых в качестве представителей в судебном процессе запрещено </w:t>
      </w:r>
      <w:r w:rsidR="006D629B">
        <w:rPr>
          <w:rFonts w:ascii="Times New Roman" w:eastAsia="Times New Roman" w:hAnsi="Times New Roman" w:cs="Times New Roman"/>
          <w:color w:val="auto"/>
          <w:sz w:val="24"/>
          <w:szCs w:val="24"/>
          <w:lang w:eastAsia="ru-RU"/>
        </w:rPr>
        <w:t>ФЗ</w:t>
      </w:r>
      <w:bookmarkStart w:id="1" w:name="_GoBack"/>
      <w:bookmarkEnd w:id="1"/>
      <w:r w:rsidR="006D629B" w:rsidRPr="006D629B">
        <w:rPr>
          <w:rFonts w:ascii="Times New Roman" w:eastAsia="Times New Roman" w:hAnsi="Times New Roman" w:cs="Times New Roman"/>
          <w:color w:val="auto"/>
          <w:sz w:val="24"/>
          <w:szCs w:val="24"/>
          <w:lang w:eastAsia="ru-RU"/>
        </w:rPr>
        <w:t xml:space="preserve">, за исключением случаев участия их в судебном процессе в качестве представителей соответствующих органов или законных представителей. </w:t>
      </w:r>
    </w:p>
    <w:p w:rsidR="00190FD1" w:rsidRPr="00BA71CD" w:rsidRDefault="00127A39" w:rsidP="00FF6E32">
      <w:pPr>
        <w:spacing w:line="240" w:lineRule="auto"/>
        <w:ind w:firstLine="540"/>
        <w:jc w:val="both"/>
        <w:rPr>
          <w:rFonts w:ascii="Verdana" w:eastAsia="Times New Roman" w:hAnsi="Verdana" w:cs="Times New Roman"/>
          <w:color w:val="auto"/>
          <w:sz w:val="21"/>
          <w:szCs w:val="21"/>
          <w:lang w:eastAsia="ru-RU"/>
        </w:rPr>
      </w:pPr>
      <w:r w:rsidRPr="00BA71CD">
        <w:rPr>
          <w:rFonts w:ascii="Times New Roman" w:hAnsi="Times New Roman" w:cs="Times New Roman"/>
          <w:color w:val="auto"/>
          <w:sz w:val="24"/>
          <w:szCs w:val="24"/>
        </w:rPr>
        <w:tab/>
        <w:t>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r w:rsidRPr="00BA71CD">
        <w:rPr>
          <w:rFonts w:ascii="Times New Roman" w:hAnsi="Times New Roman" w:cs="Times New Roman"/>
          <w:color w:val="auto"/>
          <w:sz w:val="24"/>
          <w:szCs w:val="24"/>
        </w:rPr>
        <w:tab/>
        <w:t>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r w:rsidRPr="00BA71CD">
        <w:rPr>
          <w:rFonts w:ascii="Times New Roman" w:hAnsi="Times New Roman" w:cs="Times New Roman"/>
          <w:color w:val="auto"/>
          <w:sz w:val="24"/>
          <w:szCs w:val="24"/>
        </w:rPr>
        <w:tab/>
      </w:r>
      <w:r w:rsidR="00861E3D" w:rsidRPr="00BA71CD">
        <w:rPr>
          <w:rFonts w:ascii="Times New Roman" w:eastAsia="Times New Roman" w:hAnsi="Times New Roman" w:cs="Times New Roman"/>
          <w:color w:val="auto"/>
          <w:sz w:val="24"/>
          <w:szCs w:val="24"/>
          <w:lang w:eastAsia="ru-RU"/>
        </w:rPr>
        <w:t>Лица, указанные выше,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861E3D" w:rsidRPr="00BA71CD">
        <w:rPr>
          <w:rFonts w:ascii="Times New Roman" w:eastAsia="Times New Roman" w:hAnsi="Times New Roman" w:cs="Times New Roman"/>
          <w:color w:val="auto"/>
          <w:sz w:val="24"/>
          <w:szCs w:val="24"/>
          <w:lang w:eastAsia="ru-RU"/>
        </w:rPr>
        <w:t xml:space="preserve">Требования о наличие статуса адвоката, </w:t>
      </w:r>
      <w:r w:rsidR="00861E3D" w:rsidRPr="00BA71CD">
        <w:rPr>
          <w:rFonts w:ascii="Times New Roman" w:hAnsi="Times New Roman" w:cs="Times New Roman"/>
          <w:color w:val="auto"/>
          <w:sz w:val="24"/>
          <w:szCs w:val="24"/>
        </w:rPr>
        <w:t>высшего юридического образования либо ученой степе</w:t>
      </w:r>
      <w:r w:rsidR="00403EEA" w:rsidRPr="00BA71CD">
        <w:rPr>
          <w:rFonts w:ascii="Times New Roman" w:hAnsi="Times New Roman" w:cs="Times New Roman"/>
          <w:color w:val="auto"/>
          <w:sz w:val="24"/>
          <w:szCs w:val="24"/>
        </w:rPr>
        <w:t xml:space="preserve">ни по юридической специальности </w:t>
      </w:r>
      <w:r w:rsidR="00861E3D" w:rsidRPr="00BA71CD">
        <w:rPr>
          <w:rFonts w:ascii="Times New Roman" w:eastAsia="Times New Roman" w:hAnsi="Times New Roman" w:cs="Times New Roman"/>
          <w:color w:val="auto"/>
          <w:sz w:val="24"/>
          <w:szCs w:val="24"/>
          <w:lang w:eastAsia="ru-RU"/>
        </w:rPr>
        <w:t>на законных представителей не распространяются.</w:t>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Pr="00BA71CD">
        <w:rPr>
          <w:rFonts w:ascii="Times New Roman" w:hAnsi="Times New Roman" w:cs="Times New Roman"/>
          <w:color w:val="auto"/>
          <w:sz w:val="24"/>
          <w:szCs w:val="24"/>
        </w:rPr>
        <w:t>Законные представители могут поручить ведение дела в суде другому лицу, избранному ими в качестве представителя</w:t>
      </w:r>
      <w:r w:rsidR="00403EEA" w:rsidRPr="00BA71CD">
        <w:rPr>
          <w:rFonts w:ascii="Times New Roman" w:hAnsi="Times New Roman" w:cs="Times New Roman"/>
          <w:color w:val="auto"/>
          <w:sz w:val="24"/>
          <w:szCs w:val="24"/>
        </w:rPr>
        <w:t xml:space="preserve">, </w:t>
      </w:r>
      <w:r w:rsidR="00403EEA" w:rsidRPr="00BA71CD">
        <w:rPr>
          <w:rFonts w:ascii="Times New Roman" w:eastAsia="Times New Roman" w:hAnsi="Times New Roman" w:cs="Times New Roman"/>
          <w:color w:val="auto"/>
          <w:sz w:val="24"/>
          <w:szCs w:val="24"/>
          <w:lang w:eastAsia="ru-RU"/>
        </w:rPr>
        <w:t>отвечающему общим требованиям, установленным ГПК РФ.</w:t>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00403EEA" w:rsidRPr="00BA71CD">
        <w:rPr>
          <w:rFonts w:ascii="Times New Roman" w:eastAsia="Times New Roman" w:hAnsi="Times New Roman" w:cs="Times New Roman"/>
          <w:color w:val="auto"/>
          <w:sz w:val="24"/>
          <w:szCs w:val="24"/>
          <w:lang w:eastAsia="ru-RU"/>
        </w:rPr>
        <w:tab/>
      </w:r>
      <w:r w:rsidRPr="00BA71CD">
        <w:rPr>
          <w:rFonts w:ascii="Times New Roman" w:hAnsi="Times New Roman" w:cs="Times New Roman"/>
          <w:color w:val="auto"/>
          <w:sz w:val="24"/>
          <w:szCs w:val="24"/>
        </w:rPr>
        <w:t xml:space="preserve">Полномочия представителя </w:t>
      </w:r>
      <w:r w:rsidR="00927210" w:rsidRPr="00BA71CD">
        <w:rPr>
          <w:rFonts w:ascii="Times New Roman" w:hAnsi="Times New Roman" w:cs="Times New Roman"/>
          <w:color w:val="auto"/>
          <w:sz w:val="24"/>
          <w:szCs w:val="24"/>
        </w:rPr>
        <w:t xml:space="preserve">на ведение дела </w:t>
      </w:r>
      <w:r w:rsidRPr="00BA71CD">
        <w:rPr>
          <w:rFonts w:ascii="Times New Roman" w:hAnsi="Times New Roman" w:cs="Times New Roman"/>
          <w:color w:val="auto"/>
          <w:sz w:val="24"/>
          <w:szCs w:val="24"/>
        </w:rPr>
        <w:t xml:space="preserve">должны быть выражены в доверенности, выданной и оформленной </w:t>
      </w:r>
      <w:r w:rsidR="00927210" w:rsidRPr="00BA71CD">
        <w:rPr>
          <w:rFonts w:ascii="Times New Roman" w:hAnsi="Times New Roman" w:cs="Times New Roman"/>
          <w:color w:val="auto"/>
          <w:sz w:val="24"/>
          <w:szCs w:val="24"/>
        </w:rPr>
        <w:t>в соответствии с законом.</w:t>
      </w:r>
      <w:r w:rsidR="00927210" w:rsidRPr="00BA71CD">
        <w:rPr>
          <w:rFonts w:ascii="Times New Roman" w:hAnsi="Times New Roman" w:cs="Times New Roman"/>
          <w:color w:val="auto"/>
          <w:sz w:val="24"/>
          <w:szCs w:val="24"/>
        </w:rPr>
        <w:tab/>
      </w:r>
      <w:r w:rsidR="00927210" w:rsidRPr="00BA71CD">
        <w:rPr>
          <w:rFonts w:ascii="Times New Roman" w:hAnsi="Times New Roman" w:cs="Times New Roman"/>
          <w:color w:val="auto"/>
          <w:sz w:val="24"/>
          <w:szCs w:val="24"/>
        </w:rPr>
        <w:tab/>
      </w:r>
      <w:r w:rsidR="00927210" w:rsidRPr="00BA71CD">
        <w:rPr>
          <w:rFonts w:ascii="Times New Roman" w:hAnsi="Times New Roman" w:cs="Times New Roman"/>
          <w:color w:val="auto"/>
          <w:sz w:val="24"/>
          <w:szCs w:val="24"/>
        </w:rPr>
        <w:tab/>
      </w:r>
      <w:r w:rsidR="00927210" w:rsidRPr="00BA71CD">
        <w:rPr>
          <w:rFonts w:ascii="Times New Roman" w:hAnsi="Times New Roman" w:cs="Times New Roman"/>
          <w:color w:val="auto"/>
          <w:sz w:val="24"/>
          <w:szCs w:val="24"/>
        </w:rPr>
        <w:tab/>
      </w:r>
      <w:r w:rsidR="00927210"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r>
      <w:r w:rsidRPr="00BA71CD">
        <w:rPr>
          <w:rFonts w:ascii="Times New Roman" w:hAnsi="Times New Roman" w:cs="Times New Roman"/>
          <w:color w:val="auto"/>
          <w:sz w:val="24"/>
          <w:szCs w:val="24"/>
        </w:rPr>
        <w:tab/>
        <w:t>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eastAsia="Times New Roman" w:hAnsi="Times New Roman" w:cs="Times New Roman"/>
          <w:color w:val="auto"/>
          <w:sz w:val="24"/>
          <w:szCs w:val="24"/>
          <w:lang w:eastAsia="ru-RU"/>
        </w:rPr>
        <w:t>Полномочия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tab/>
      </w:r>
      <w:r w:rsidR="006105E8" w:rsidRPr="00BA71CD">
        <w:rPr>
          <w:rFonts w:ascii="Times New Roman" w:hAnsi="Times New Roman" w:cs="Times New Roman"/>
          <w:color w:val="auto"/>
          <w:sz w:val="24"/>
          <w:szCs w:val="24"/>
        </w:rPr>
        <w:lastRenderedPageBreak/>
        <w:tab/>
      </w:r>
      <w:r w:rsidR="00190FD1" w:rsidRPr="00BA71CD">
        <w:rPr>
          <w:rFonts w:ascii="Times New Roman" w:eastAsia="Times New Roman" w:hAnsi="Times New Roman" w:cs="Times New Roman"/>
          <w:color w:val="auto"/>
          <w:sz w:val="24"/>
          <w:szCs w:val="24"/>
          <w:lang w:eastAsia="ru-RU"/>
        </w:rPr>
        <w:t>Полномочия законных представителей подтверждаются представленными суду документами, удостоверяющими их статус и полномочия.</w:t>
      </w:r>
    </w:p>
    <w:p w:rsidR="00026424" w:rsidRPr="00BA71CD" w:rsidRDefault="00FF6E32" w:rsidP="00FF6E32">
      <w:pPr>
        <w:spacing w:line="240" w:lineRule="auto"/>
        <w:ind w:firstLine="540"/>
        <w:jc w:val="both"/>
        <w:rPr>
          <w:rFonts w:ascii="Verdana" w:eastAsia="Times New Roman" w:hAnsi="Verdana" w:cs="Times New Roman"/>
          <w:color w:val="auto"/>
          <w:sz w:val="21"/>
          <w:szCs w:val="21"/>
          <w:lang w:eastAsia="ru-RU"/>
        </w:rPr>
      </w:pPr>
      <w:r w:rsidRPr="00BA71CD">
        <w:rPr>
          <w:rFonts w:ascii="Times New Roman" w:hAnsi="Times New Roman" w:cs="Times New Roman"/>
          <w:color w:val="auto"/>
          <w:sz w:val="24"/>
          <w:szCs w:val="24"/>
        </w:rPr>
        <w:tab/>
      </w:r>
      <w:r w:rsidRPr="00BA71CD">
        <w:rPr>
          <w:rFonts w:ascii="Times New Roman" w:eastAsia="Times New Roman" w:hAnsi="Times New Roman" w:cs="Times New Roman"/>
          <w:color w:val="auto"/>
          <w:sz w:val="24"/>
          <w:szCs w:val="24"/>
          <w:lang w:eastAsia="ru-RU"/>
        </w:rPr>
        <w:t>Полномочия адвоката на ведение дела в суде удостоверяются ордером, выданным соответствующим адвокатским образованием.</w:t>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Times New Roman" w:eastAsia="Times New Roman" w:hAnsi="Times New Roman" w:cs="Times New Roman"/>
          <w:color w:val="auto"/>
          <w:sz w:val="24"/>
          <w:szCs w:val="24"/>
          <w:lang w:eastAsia="ru-RU"/>
        </w:rP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Pr="00BA71CD">
        <w:rPr>
          <w:rFonts w:ascii="Verdana" w:eastAsia="Times New Roman" w:hAnsi="Verdana" w:cs="Times New Roman"/>
          <w:color w:val="auto"/>
          <w:sz w:val="21"/>
          <w:szCs w:val="21"/>
          <w:lang w:eastAsia="ru-RU"/>
        </w:rPr>
        <w:tab/>
      </w:r>
      <w:r w:rsidR="00127A39" w:rsidRPr="00BA71CD">
        <w:rPr>
          <w:rFonts w:ascii="Times New Roman" w:hAnsi="Times New Roman" w:cs="Times New Roman"/>
          <w:color w:val="auto"/>
          <w:sz w:val="24"/>
          <w:szCs w:val="24"/>
        </w:rPr>
        <w:t>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26424" w:rsidRPr="00BA71CD" w:rsidRDefault="00127A39" w:rsidP="00FF6E32">
      <w:pPr>
        <w:pStyle w:val="ConsPlusNormal"/>
        <w:ind w:firstLine="540"/>
        <w:jc w:val="both"/>
        <w:rPr>
          <w:rFonts w:ascii="Times New Roman" w:hAnsi="Times New Roman" w:cs="Times New Roman"/>
          <w:b/>
          <w:bCs/>
          <w:color w:val="auto"/>
          <w:sz w:val="24"/>
        </w:rPr>
      </w:pPr>
      <w:r w:rsidRPr="00BA71CD">
        <w:rPr>
          <w:rFonts w:ascii="Times New Roman" w:hAnsi="Times New Roman" w:cs="Times New Roman"/>
          <w:b/>
          <w:bCs/>
          <w:color w:val="auto"/>
          <w:sz w:val="24"/>
        </w:rPr>
        <w:tab/>
        <w:t>Дополнительно!</w:t>
      </w:r>
    </w:p>
    <w:p w:rsidR="00026424" w:rsidRPr="00BA71CD" w:rsidRDefault="00127A39" w:rsidP="00FF6E32">
      <w:pPr>
        <w:pStyle w:val="ConsPlusNormal"/>
        <w:ind w:firstLine="540"/>
        <w:jc w:val="both"/>
        <w:rPr>
          <w:rFonts w:ascii="Times New Roman" w:hAnsi="Times New Roman" w:cs="Times New Roman"/>
          <w:i/>
          <w:iCs/>
          <w:color w:val="auto"/>
          <w:sz w:val="24"/>
        </w:rPr>
      </w:pPr>
      <w:r w:rsidRPr="00BA71CD">
        <w:rPr>
          <w:rFonts w:ascii="Times New Roman" w:hAnsi="Times New Roman" w:cs="Times New Roman"/>
          <w:i/>
          <w:iCs/>
          <w:color w:val="auto"/>
          <w:sz w:val="24"/>
        </w:rPr>
        <w:tab/>
        <w:t>Волеизъявление лица на уполномочивание другого лица осуществлять представительство его интересов подлежит обязательному занесению в протокол судебного заседания. Если такая просьба выражена в письменном заявлении доверителя в суде, то оно прилагается к материалам дела.</w:t>
      </w:r>
    </w:p>
    <w:p w:rsidR="00026424" w:rsidRPr="00BA71CD" w:rsidRDefault="00026424" w:rsidP="00FF6E32">
      <w:pPr>
        <w:pStyle w:val="ConsPlusNormal"/>
        <w:ind w:firstLine="540"/>
        <w:jc w:val="both"/>
        <w:rPr>
          <w:rFonts w:ascii="Times New Roman" w:hAnsi="Times New Roman" w:cs="Times New Roman"/>
          <w:color w:val="auto"/>
          <w:sz w:val="24"/>
        </w:rPr>
      </w:pPr>
    </w:p>
    <w:p w:rsidR="00026424" w:rsidRPr="00BA71CD" w:rsidRDefault="00127A39" w:rsidP="00FF6E32">
      <w:pPr>
        <w:pStyle w:val="ConsPlusNormal"/>
        <w:ind w:firstLine="540"/>
        <w:jc w:val="both"/>
        <w:rPr>
          <w:rFonts w:ascii="Times New Roman" w:hAnsi="Times New Roman" w:cs="Times New Roman"/>
          <w:color w:val="auto"/>
          <w:sz w:val="24"/>
        </w:rPr>
      </w:pPr>
      <w:r w:rsidRPr="00BA71CD">
        <w:rPr>
          <w:rFonts w:ascii="Times New Roman" w:hAnsi="Times New Roman" w:cs="Times New Roman"/>
          <w:color w:val="auto"/>
          <w:sz w:val="24"/>
        </w:rPr>
        <w:tab/>
        <w:t xml:space="preserve">Представитель вправе совершать </w:t>
      </w:r>
      <w:proofErr w:type="gramStart"/>
      <w:r w:rsidRPr="00BA71CD">
        <w:rPr>
          <w:rFonts w:ascii="Times New Roman" w:hAnsi="Times New Roman" w:cs="Times New Roman"/>
          <w:color w:val="auto"/>
          <w:sz w:val="24"/>
        </w:rPr>
        <w:t>от имени</w:t>
      </w:r>
      <w:proofErr w:type="gramEnd"/>
      <w:r w:rsidRPr="00BA71CD">
        <w:rPr>
          <w:rFonts w:ascii="Times New Roman" w:hAnsi="Times New Roman" w:cs="Times New Roman"/>
          <w:color w:val="auto"/>
          <w:sz w:val="24"/>
        </w:rPr>
        <w:t xml:space="preserve">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026424" w:rsidRPr="00BA71CD" w:rsidRDefault="00026424" w:rsidP="00FF6E32">
      <w:pPr>
        <w:pStyle w:val="ConsPlusNormal"/>
        <w:ind w:firstLine="540"/>
        <w:jc w:val="both"/>
        <w:rPr>
          <w:rFonts w:ascii="Times New Roman" w:hAnsi="Times New Roman" w:cs="Times New Roman"/>
          <w:color w:val="auto"/>
          <w:sz w:val="24"/>
        </w:rPr>
      </w:pPr>
    </w:p>
    <w:p w:rsidR="00026424" w:rsidRPr="00BA71CD" w:rsidRDefault="00127A39" w:rsidP="00FF6E32">
      <w:pPr>
        <w:pStyle w:val="ConsPlusNormal"/>
        <w:ind w:firstLine="708"/>
        <w:jc w:val="both"/>
        <w:rPr>
          <w:rFonts w:ascii="Times New Roman" w:hAnsi="Times New Roman" w:cs="Times New Roman"/>
          <w:b/>
          <w:bCs/>
          <w:color w:val="auto"/>
          <w:sz w:val="24"/>
        </w:rPr>
      </w:pPr>
      <w:r w:rsidRPr="00BA71CD">
        <w:rPr>
          <w:rFonts w:ascii="Times New Roman" w:hAnsi="Times New Roman" w:cs="Times New Roman"/>
          <w:b/>
          <w:bCs/>
          <w:color w:val="auto"/>
          <w:sz w:val="24"/>
        </w:rPr>
        <w:t>Дополнительно!</w:t>
      </w:r>
    </w:p>
    <w:p w:rsidR="00026424" w:rsidRPr="00BA71CD" w:rsidRDefault="00127A39" w:rsidP="00FF6E32">
      <w:pPr>
        <w:pStyle w:val="ConsPlusNormal"/>
        <w:ind w:firstLine="708"/>
        <w:jc w:val="both"/>
        <w:rPr>
          <w:rFonts w:ascii="Times New Roman" w:hAnsi="Times New Roman" w:cs="Times New Roman"/>
          <w:i/>
          <w:iCs/>
          <w:color w:val="auto"/>
          <w:sz w:val="24"/>
        </w:rPr>
      </w:pPr>
      <w:r w:rsidRPr="00BA71CD">
        <w:rPr>
          <w:rFonts w:ascii="Times New Roman" w:hAnsi="Times New Roman" w:cs="Times New Roman"/>
          <w:i/>
          <w:iCs/>
          <w:color w:val="auto"/>
          <w:sz w:val="24"/>
        </w:rPr>
        <w:t xml:space="preserve">Наличие у адвоката ордера не предоставляет ему возможность совершать действия, предусмотренные выше. Для совершения указанных действий </w:t>
      </w:r>
      <w:proofErr w:type="gramStart"/>
      <w:r w:rsidRPr="00BA71CD">
        <w:rPr>
          <w:rFonts w:ascii="Times New Roman" w:hAnsi="Times New Roman" w:cs="Times New Roman"/>
          <w:i/>
          <w:iCs/>
          <w:color w:val="auto"/>
          <w:sz w:val="24"/>
        </w:rPr>
        <w:t>от имени</w:t>
      </w:r>
      <w:proofErr w:type="gramEnd"/>
      <w:r w:rsidRPr="00BA71CD">
        <w:rPr>
          <w:rFonts w:ascii="Times New Roman" w:hAnsi="Times New Roman" w:cs="Times New Roman"/>
          <w:i/>
          <w:iCs/>
          <w:color w:val="auto"/>
          <w:sz w:val="24"/>
        </w:rPr>
        <w:t xml:space="preserve"> представляемого он должен быть уполномочен на это доверенностью.</w:t>
      </w:r>
    </w:p>
    <w:p w:rsidR="009021E4" w:rsidRPr="00BA71CD" w:rsidRDefault="009021E4" w:rsidP="00FF6E32">
      <w:pPr>
        <w:pStyle w:val="ConsPlusNormal"/>
        <w:ind w:firstLine="708"/>
        <w:jc w:val="both"/>
        <w:rPr>
          <w:rFonts w:ascii="Times New Roman" w:hAnsi="Times New Roman" w:cs="Times New Roman"/>
          <w:i/>
          <w:iCs/>
          <w:color w:val="auto"/>
          <w:sz w:val="24"/>
        </w:rPr>
      </w:pPr>
    </w:p>
    <w:p w:rsidR="009021E4" w:rsidRPr="00BA71CD" w:rsidRDefault="009021E4" w:rsidP="009021E4">
      <w:pPr>
        <w:spacing w:after="0" w:line="240" w:lineRule="auto"/>
        <w:ind w:firstLine="708"/>
        <w:jc w:val="both"/>
        <w:rPr>
          <w:rFonts w:ascii="Verdana" w:eastAsia="Times New Roman" w:hAnsi="Verdana" w:cs="Times New Roman"/>
          <w:color w:val="auto"/>
          <w:sz w:val="21"/>
          <w:szCs w:val="21"/>
          <w:lang w:eastAsia="ru-RU"/>
        </w:rPr>
      </w:pPr>
      <w:r w:rsidRPr="00BA71CD">
        <w:rPr>
          <w:rFonts w:ascii="Times New Roman" w:eastAsia="Times New Roman" w:hAnsi="Times New Roman" w:cs="Times New Roman"/>
          <w:color w:val="auto"/>
          <w:sz w:val="24"/>
          <w:szCs w:val="24"/>
          <w:lang w:eastAsia="ru-RU"/>
        </w:rPr>
        <w:t>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9021E4" w:rsidRPr="00BA71CD" w:rsidRDefault="009021E4" w:rsidP="00FF6E32">
      <w:pPr>
        <w:pStyle w:val="ConsPlusNormal"/>
        <w:ind w:firstLine="708"/>
        <w:jc w:val="both"/>
        <w:rPr>
          <w:rFonts w:ascii="Times New Roman" w:hAnsi="Times New Roman" w:cs="Times New Roman"/>
          <w:iCs/>
          <w:color w:val="auto"/>
          <w:sz w:val="24"/>
        </w:rPr>
      </w:pPr>
    </w:p>
    <w:sectPr w:rsidR="009021E4" w:rsidRPr="00BA71CD" w:rsidSect="00026424">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6424"/>
    <w:rsid w:val="00026424"/>
    <w:rsid w:val="00127A39"/>
    <w:rsid w:val="00190FD1"/>
    <w:rsid w:val="002865FA"/>
    <w:rsid w:val="00403EEA"/>
    <w:rsid w:val="006105E8"/>
    <w:rsid w:val="006D629B"/>
    <w:rsid w:val="00861E3D"/>
    <w:rsid w:val="009021E4"/>
    <w:rsid w:val="00927210"/>
    <w:rsid w:val="00A81B5B"/>
    <w:rsid w:val="00BA71CD"/>
    <w:rsid w:val="00E7349B"/>
    <w:rsid w:val="00FF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7FA1-E99A-4AA3-9825-6A485585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026424"/>
    <w:rPr>
      <w:rFonts w:ascii="OpenSymbol" w:eastAsia="OpenSymbol" w:hAnsi="OpenSymbol" w:cs="OpenSymbol"/>
    </w:rPr>
  </w:style>
  <w:style w:type="character" w:customStyle="1" w:styleId="ListLabel1">
    <w:name w:val="ListLabel 1"/>
    <w:qFormat/>
    <w:rsid w:val="00026424"/>
    <w:rPr>
      <w:rFonts w:ascii="Times New Roman" w:hAnsi="Times New Roman" w:cs="OpenSymbol"/>
      <w:sz w:val="24"/>
    </w:rPr>
  </w:style>
  <w:style w:type="character" w:customStyle="1" w:styleId="ListLabel2">
    <w:name w:val="ListLabel 2"/>
    <w:qFormat/>
    <w:rsid w:val="00026424"/>
    <w:rPr>
      <w:rFonts w:cs="OpenSymbol"/>
    </w:rPr>
  </w:style>
  <w:style w:type="character" w:customStyle="1" w:styleId="ListLabel3">
    <w:name w:val="ListLabel 3"/>
    <w:qFormat/>
    <w:rsid w:val="00026424"/>
    <w:rPr>
      <w:rFonts w:cs="OpenSymbol"/>
    </w:rPr>
  </w:style>
  <w:style w:type="character" w:customStyle="1" w:styleId="ListLabel4">
    <w:name w:val="ListLabel 4"/>
    <w:qFormat/>
    <w:rsid w:val="00026424"/>
    <w:rPr>
      <w:rFonts w:cs="OpenSymbol"/>
    </w:rPr>
  </w:style>
  <w:style w:type="character" w:customStyle="1" w:styleId="ListLabel5">
    <w:name w:val="ListLabel 5"/>
    <w:qFormat/>
    <w:rsid w:val="00026424"/>
    <w:rPr>
      <w:rFonts w:cs="OpenSymbol"/>
    </w:rPr>
  </w:style>
  <w:style w:type="character" w:customStyle="1" w:styleId="ListLabel6">
    <w:name w:val="ListLabel 6"/>
    <w:qFormat/>
    <w:rsid w:val="00026424"/>
    <w:rPr>
      <w:rFonts w:cs="OpenSymbol"/>
    </w:rPr>
  </w:style>
  <w:style w:type="character" w:customStyle="1" w:styleId="ListLabel7">
    <w:name w:val="ListLabel 7"/>
    <w:qFormat/>
    <w:rsid w:val="00026424"/>
    <w:rPr>
      <w:rFonts w:cs="OpenSymbol"/>
    </w:rPr>
  </w:style>
  <w:style w:type="character" w:customStyle="1" w:styleId="ListLabel8">
    <w:name w:val="ListLabel 8"/>
    <w:qFormat/>
    <w:rsid w:val="00026424"/>
    <w:rPr>
      <w:rFonts w:cs="OpenSymbol"/>
    </w:rPr>
  </w:style>
  <w:style w:type="character" w:customStyle="1" w:styleId="ListLabel9">
    <w:name w:val="ListLabel 9"/>
    <w:qFormat/>
    <w:rsid w:val="00026424"/>
    <w:rPr>
      <w:rFonts w:cs="OpenSymbol"/>
    </w:rPr>
  </w:style>
  <w:style w:type="character" w:styleId="a4">
    <w:name w:val="Strong"/>
    <w:basedOn w:val="a0"/>
    <w:qFormat/>
    <w:rsid w:val="00026424"/>
    <w:rPr>
      <w:b/>
      <w:bCs/>
    </w:rPr>
  </w:style>
  <w:style w:type="paragraph" w:customStyle="1" w:styleId="a5">
    <w:name w:val="Заголовок"/>
    <w:basedOn w:val="a"/>
    <w:next w:val="a6"/>
    <w:qFormat/>
    <w:rsid w:val="00026424"/>
    <w:pPr>
      <w:keepNext/>
      <w:spacing w:before="240" w:after="120"/>
    </w:pPr>
    <w:rPr>
      <w:rFonts w:ascii="Liberation Sans" w:eastAsia="Microsoft YaHei" w:hAnsi="Liberation Sans" w:cs="Mangal"/>
      <w:sz w:val="28"/>
      <w:szCs w:val="28"/>
    </w:rPr>
  </w:style>
  <w:style w:type="paragraph" w:styleId="a6">
    <w:name w:val="Body Text"/>
    <w:basedOn w:val="a"/>
    <w:rsid w:val="00026424"/>
    <w:pPr>
      <w:spacing w:after="140" w:line="288" w:lineRule="auto"/>
    </w:pPr>
  </w:style>
  <w:style w:type="paragraph" w:styleId="a7">
    <w:name w:val="List"/>
    <w:basedOn w:val="a6"/>
    <w:rsid w:val="00026424"/>
    <w:rPr>
      <w:rFonts w:cs="Mangal"/>
    </w:rPr>
  </w:style>
  <w:style w:type="paragraph" w:customStyle="1" w:styleId="1">
    <w:name w:val="Название объекта1"/>
    <w:basedOn w:val="a"/>
    <w:qFormat/>
    <w:rsid w:val="00026424"/>
    <w:pPr>
      <w:suppressLineNumbers/>
      <w:spacing w:before="120" w:after="120"/>
    </w:pPr>
    <w:rPr>
      <w:rFonts w:cs="Mangal"/>
      <w:i/>
      <w:iCs/>
      <w:sz w:val="24"/>
      <w:szCs w:val="24"/>
    </w:rPr>
  </w:style>
  <w:style w:type="paragraph" w:styleId="a8">
    <w:name w:val="index heading"/>
    <w:basedOn w:val="a"/>
    <w:qFormat/>
    <w:rsid w:val="00026424"/>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26424"/>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026424"/>
    <w:pPr>
      <w:suppressAutoHyphens/>
    </w:pPr>
    <w:rPr>
      <w:rFonts w:ascii="Arial" w:eastAsia="Courier New" w:hAnsi="Arial" w:cs="Liberation Serif"/>
      <w:b/>
      <w:color w:val="000000"/>
      <w:sz w:val="16"/>
      <w:szCs w:val="24"/>
      <w:lang w:eastAsia="hi-IN"/>
    </w:rPr>
  </w:style>
  <w:style w:type="character" w:styleId="aa">
    <w:name w:val="Hyperlink"/>
    <w:basedOn w:val="a0"/>
    <w:uiPriority w:val="99"/>
    <w:semiHidden/>
    <w:unhideWhenUsed/>
    <w:rsid w:val="00286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1208">
      <w:bodyDiv w:val="1"/>
      <w:marLeft w:val="0"/>
      <w:marRight w:val="0"/>
      <w:marTop w:val="0"/>
      <w:marBottom w:val="0"/>
      <w:divBdr>
        <w:top w:val="none" w:sz="0" w:space="0" w:color="auto"/>
        <w:left w:val="none" w:sz="0" w:space="0" w:color="auto"/>
        <w:bottom w:val="none" w:sz="0" w:space="0" w:color="auto"/>
        <w:right w:val="none" w:sz="0" w:space="0" w:color="auto"/>
      </w:divBdr>
    </w:div>
    <w:div w:id="865211814">
      <w:bodyDiv w:val="1"/>
      <w:marLeft w:val="0"/>
      <w:marRight w:val="0"/>
      <w:marTop w:val="0"/>
      <w:marBottom w:val="0"/>
      <w:divBdr>
        <w:top w:val="none" w:sz="0" w:space="0" w:color="auto"/>
        <w:left w:val="none" w:sz="0" w:space="0" w:color="auto"/>
        <w:bottom w:val="none" w:sz="0" w:space="0" w:color="auto"/>
        <w:right w:val="none" w:sz="0" w:space="0" w:color="auto"/>
      </w:divBdr>
    </w:div>
    <w:div w:id="946084901">
      <w:bodyDiv w:val="1"/>
      <w:marLeft w:val="0"/>
      <w:marRight w:val="0"/>
      <w:marTop w:val="0"/>
      <w:marBottom w:val="0"/>
      <w:divBdr>
        <w:top w:val="none" w:sz="0" w:space="0" w:color="auto"/>
        <w:left w:val="none" w:sz="0" w:space="0" w:color="auto"/>
        <w:bottom w:val="none" w:sz="0" w:space="0" w:color="auto"/>
        <w:right w:val="none" w:sz="0" w:space="0" w:color="auto"/>
      </w:divBdr>
    </w:div>
    <w:div w:id="1192575059">
      <w:bodyDiv w:val="1"/>
      <w:marLeft w:val="0"/>
      <w:marRight w:val="0"/>
      <w:marTop w:val="0"/>
      <w:marBottom w:val="0"/>
      <w:divBdr>
        <w:top w:val="none" w:sz="0" w:space="0" w:color="auto"/>
        <w:left w:val="none" w:sz="0" w:space="0" w:color="auto"/>
        <w:bottom w:val="none" w:sz="0" w:space="0" w:color="auto"/>
        <w:right w:val="none" w:sz="0" w:space="0" w:color="auto"/>
      </w:divBdr>
    </w:div>
    <w:div w:id="1325015104">
      <w:bodyDiv w:val="1"/>
      <w:marLeft w:val="0"/>
      <w:marRight w:val="0"/>
      <w:marTop w:val="0"/>
      <w:marBottom w:val="0"/>
      <w:divBdr>
        <w:top w:val="none" w:sz="0" w:space="0" w:color="auto"/>
        <w:left w:val="none" w:sz="0" w:space="0" w:color="auto"/>
        <w:bottom w:val="none" w:sz="0" w:space="0" w:color="auto"/>
        <w:right w:val="none" w:sz="0" w:space="0" w:color="auto"/>
      </w:divBdr>
    </w:div>
    <w:div w:id="1472091306">
      <w:bodyDiv w:val="1"/>
      <w:marLeft w:val="0"/>
      <w:marRight w:val="0"/>
      <w:marTop w:val="0"/>
      <w:marBottom w:val="0"/>
      <w:divBdr>
        <w:top w:val="none" w:sz="0" w:space="0" w:color="auto"/>
        <w:left w:val="none" w:sz="0" w:space="0" w:color="auto"/>
        <w:bottom w:val="none" w:sz="0" w:space="0" w:color="auto"/>
        <w:right w:val="none" w:sz="0" w:space="0" w:color="auto"/>
      </w:divBdr>
    </w:div>
    <w:div w:id="2016027643">
      <w:bodyDiv w:val="1"/>
      <w:marLeft w:val="0"/>
      <w:marRight w:val="0"/>
      <w:marTop w:val="0"/>
      <w:marBottom w:val="0"/>
      <w:divBdr>
        <w:top w:val="none" w:sz="0" w:space="0" w:color="auto"/>
        <w:left w:val="none" w:sz="0" w:space="0" w:color="auto"/>
        <w:bottom w:val="none" w:sz="0" w:space="0" w:color="auto"/>
        <w:right w:val="none" w:sz="0" w:space="0" w:color="auto"/>
      </w:divBdr>
    </w:div>
    <w:div w:id="2017225756">
      <w:bodyDiv w:val="1"/>
      <w:marLeft w:val="0"/>
      <w:marRight w:val="0"/>
      <w:marTop w:val="0"/>
      <w:marBottom w:val="0"/>
      <w:divBdr>
        <w:top w:val="none" w:sz="0" w:space="0" w:color="auto"/>
        <w:left w:val="none" w:sz="0" w:space="0" w:color="auto"/>
        <w:bottom w:val="none" w:sz="0" w:space="0" w:color="auto"/>
        <w:right w:val="none" w:sz="0" w:space="0" w:color="auto"/>
      </w:divBdr>
    </w:div>
    <w:div w:id="213925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82</cp:revision>
  <dcterms:created xsi:type="dcterms:W3CDTF">2014-03-25T18:57:00Z</dcterms:created>
  <dcterms:modified xsi:type="dcterms:W3CDTF">2023-06-23T13:24:00Z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