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6D" w:rsidRDefault="00750A38" w:rsidP="00FD069A">
      <w:pPr>
        <w:pStyle w:val="ConsPlusNormal"/>
        <w:ind w:firstLine="540"/>
        <w:jc w:val="center"/>
      </w:pPr>
      <w:proofErr w:type="gramStart"/>
      <w:r>
        <w:rPr>
          <w:rStyle w:val="a4"/>
          <w:rFonts w:ascii="Times New Roman" w:hAnsi="Times New Roman" w:cs="Arial"/>
          <w:color w:val="auto"/>
          <w:sz w:val="24"/>
        </w:rPr>
        <w:t>Процессуальные сроки в гражданском судопроизводстве: понятие, значение, виды, исчисление, последствия пропуска, продление, восстановление.</w:t>
      </w:r>
      <w:proofErr w:type="gramEnd"/>
      <w:r>
        <w:rPr>
          <w:rStyle w:val="a4"/>
          <w:rFonts w:ascii="Times New Roman" w:hAnsi="Times New Roman" w:cs="Arial"/>
          <w:color w:val="auto"/>
          <w:sz w:val="24"/>
        </w:rPr>
        <w:t xml:space="preserve"> Деятельность адвоката по восстановлению пропущенного срока.</w:t>
      </w:r>
    </w:p>
    <w:p w:rsidR="0097756D" w:rsidRDefault="0097756D" w:rsidP="00FD069A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97756D" w:rsidRDefault="00750A38" w:rsidP="00FD069A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Процессуальные действия совершаются в процессуальные сроки, установленные ФЗ. В случаях, если сроки не установлены ФЗ, они назначаются судом. Судом сроки должны устанавливаться с учетом принципа разумности.</w:t>
      </w:r>
    </w:p>
    <w:p w:rsidR="0097756D" w:rsidRDefault="0097756D" w:rsidP="00FD069A">
      <w:pPr>
        <w:pStyle w:val="ConsPlusNormal"/>
        <w:jc w:val="both"/>
      </w:pPr>
    </w:p>
    <w:p w:rsidR="0097756D" w:rsidRDefault="00750A38" w:rsidP="00FD069A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b/>
          <w:bCs/>
          <w:color w:val="auto"/>
          <w:sz w:val="24"/>
        </w:rPr>
        <w:t>Дополнительно!</w:t>
      </w:r>
    </w:p>
    <w:p w:rsidR="0097756D" w:rsidRDefault="00750A38" w:rsidP="00FD069A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i/>
          <w:iCs/>
          <w:color w:val="auto"/>
          <w:sz w:val="24"/>
        </w:rPr>
        <w:t>Для заинтересованных лиц, обращающихся в суд, очень важно, чтобы нарушенное право или охраняемый законом интерес были своевременно восстановлены либо защищены. Достижению цели своевременного рассмотрения гражданских дел наряду с другими процессуальными гарантиями служат процессуальные сроки.</w:t>
      </w:r>
    </w:p>
    <w:p w:rsidR="0097756D" w:rsidRDefault="0097756D" w:rsidP="00FD069A">
      <w:pPr>
        <w:pStyle w:val="ConsPlusNormal"/>
        <w:jc w:val="both"/>
        <w:rPr>
          <w:rFonts w:ascii="Times New Roman" w:hAnsi="Times New Roman"/>
          <w:color w:val="auto"/>
          <w:sz w:val="24"/>
        </w:rPr>
      </w:pPr>
    </w:p>
    <w:p w:rsidR="0097756D" w:rsidRDefault="00750A38" w:rsidP="00FD069A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Процессуальные сроки определяются датой, указанием на событие, которое должно неизбежно наступить, или периодом. В последнем случае процессуальное действие может быть совершено в течение всего периода.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Течение процессуального срока, исчисляемого годами, месяцами или днями, начинается на следующий день после даты или наступления события, которыми определено его начало.</w:t>
      </w:r>
    </w:p>
    <w:p w:rsidR="005A26D7" w:rsidRPr="005A26D7" w:rsidRDefault="005A26D7" w:rsidP="00FD069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</w:pPr>
      <w:r w:rsidRPr="005A26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сроки, исчисляемые днями, не включаются нерабочие дни, если иное не установлено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ГПК РФ</w:t>
      </w:r>
      <w:r w:rsidRPr="005A26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97756D" w:rsidRDefault="00750A38" w:rsidP="00FD069A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 xml:space="preserve">Процессуальный срок, исчисляемый годами, истекает в </w:t>
      </w:r>
      <w:proofErr w:type="gramStart"/>
      <w:r>
        <w:rPr>
          <w:rFonts w:ascii="Times New Roman" w:hAnsi="Times New Roman"/>
          <w:color w:val="auto"/>
          <w:sz w:val="24"/>
        </w:rPr>
        <w:t>соответствующие</w:t>
      </w:r>
      <w:proofErr w:type="gramEnd"/>
      <w:r>
        <w:rPr>
          <w:rFonts w:ascii="Times New Roman" w:hAnsi="Times New Roman"/>
          <w:color w:val="auto"/>
          <w:sz w:val="24"/>
        </w:rPr>
        <w:t xml:space="preserve"> месяц и число последнего года срока. Срок, исчисляемый месяцами, истекает в соответствующее число последнего месяца срока. В случае</w:t>
      </w:r>
      <w:proofErr w:type="gramStart"/>
      <w:r>
        <w:rPr>
          <w:rFonts w:ascii="Times New Roman" w:hAnsi="Times New Roman"/>
          <w:color w:val="auto"/>
          <w:sz w:val="24"/>
        </w:rPr>
        <w:t>,</w:t>
      </w:r>
      <w:proofErr w:type="gramEnd"/>
      <w:r>
        <w:rPr>
          <w:rFonts w:ascii="Times New Roman" w:hAnsi="Times New Roman"/>
          <w:color w:val="auto"/>
          <w:sz w:val="24"/>
        </w:rPr>
        <w:t xml:space="preserve"> если окончание срока, исчисляемого месяцами, приходится на такой месяц, который соответствующего числа не имеет, срок истекает в последний день этого месяца.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В случае</w:t>
      </w:r>
      <w:proofErr w:type="gramStart"/>
      <w:r>
        <w:rPr>
          <w:rFonts w:ascii="Times New Roman" w:hAnsi="Times New Roman"/>
          <w:color w:val="auto"/>
          <w:sz w:val="24"/>
        </w:rPr>
        <w:t>,</w:t>
      </w:r>
      <w:proofErr w:type="gramEnd"/>
      <w:r>
        <w:rPr>
          <w:rFonts w:ascii="Times New Roman" w:hAnsi="Times New Roman"/>
          <w:color w:val="auto"/>
          <w:sz w:val="24"/>
        </w:rPr>
        <w:t xml:space="preserve"> если последний день процессуального срока приходится на нерабочий день, днем окончания срока считается следующий за ним рабочий день.</w:t>
      </w:r>
      <w:r>
        <w:rPr>
          <w:rFonts w:ascii="Times New Roman" w:hAnsi="Times New Roman"/>
          <w:color w:val="auto"/>
          <w:sz w:val="24"/>
        </w:rPr>
        <w:tab/>
      </w:r>
    </w:p>
    <w:p w:rsidR="0097756D" w:rsidRDefault="0097756D" w:rsidP="00FD069A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97756D" w:rsidRDefault="00750A38" w:rsidP="00FD069A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b/>
          <w:bCs/>
          <w:color w:val="auto"/>
          <w:sz w:val="24"/>
        </w:rPr>
        <w:t>Дополнительно!</w:t>
      </w:r>
    </w:p>
    <w:p w:rsidR="0097756D" w:rsidRDefault="00750A38" w:rsidP="00FD069A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i/>
          <w:iCs/>
          <w:color w:val="auto"/>
          <w:sz w:val="24"/>
        </w:rPr>
        <w:t xml:space="preserve">Нерабочие дни имеют значение только для окончания процессуальных сроков. Нерабочие дни - это выходные и праздничные дни. </w:t>
      </w:r>
    </w:p>
    <w:p w:rsidR="0097756D" w:rsidRDefault="00750A38" w:rsidP="00FD069A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</w:p>
    <w:p w:rsidR="0097756D" w:rsidRDefault="00750A38" w:rsidP="00FD069A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Процессуальное действие, для совершения которого установлен процессуальный срок, может быть совершено до двадцати четырех часов последнего дня срока. В случае</w:t>
      </w:r>
      <w:proofErr w:type="gramStart"/>
      <w:r>
        <w:rPr>
          <w:rFonts w:ascii="Times New Roman" w:hAnsi="Times New Roman"/>
          <w:color w:val="auto"/>
          <w:sz w:val="24"/>
        </w:rPr>
        <w:t>,</w:t>
      </w:r>
      <w:proofErr w:type="gramEnd"/>
      <w:r>
        <w:rPr>
          <w:rFonts w:ascii="Times New Roman" w:hAnsi="Times New Roman"/>
          <w:color w:val="auto"/>
          <w:sz w:val="24"/>
        </w:rPr>
        <w:t xml:space="preserve"> если жалоба, документы или денежные суммы были сданы в организацию почтовой связи до двадцати четырех часов последнего дня срока, срок не считается пропущенным.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В случае</w:t>
      </w:r>
      <w:proofErr w:type="gramStart"/>
      <w:r>
        <w:rPr>
          <w:rFonts w:ascii="Times New Roman" w:hAnsi="Times New Roman"/>
          <w:color w:val="auto"/>
          <w:sz w:val="24"/>
        </w:rPr>
        <w:t>,</w:t>
      </w:r>
      <w:proofErr w:type="gramEnd"/>
      <w:r>
        <w:rPr>
          <w:rFonts w:ascii="Times New Roman" w:hAnsi="Times New Roman"/>
          <w:color w:val="auto"/>
          <w:sz w:val="24"/>
        </w:rPr>
        <w:t xml:space="preserve"> если процессуальное действие должно быть совершено непосредственно в суде или другой организации, срок истекает в тот час, когда в этом суде или этой организации по установленным правилам заканчивается рабочий день или прекращаются соответствующие операции.</w:t>
      </w:r>
    </w:p>
    <w:p w:rsidR="0097756D" w:rsidRDefault="00750A38" w:rsidP="00FD069A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Право на совершение процессуальных действий погашается с истечением установленного ФЗ или назначенного судом процессуального срока.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Поданные по истечении процессуальных сроков жалобы и документы, если не заявлено ходатайство о восстановлении пропущенных процессуальных сроков, не рассматриваются судом и возвращаются лицу, которым они были поданы.</w:t>
      </w:r>
    </w:p>
    <w:p w:rsidR="0097756D" w:rsidRDefault="00750A38" w:rsidP="00FD069A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 xml:space="preserve">Течение всех </w:t>
      </w:r>
      <w:proofErr w:type="spellStart"/>
      <w:r>
        <w:rPr>
          <w:rFonts w:ascii="Times New Roman" w:hAnsi="Times New Roman"/>
          <w:color w:val="auto"/>
          <w:sz w:val="24"/>
        </w:rPr>
        <w:t>неистекших</w:t>
      </w:r>
      <w:proofErr w:type="spellEnd"/>
      <w:r>
        <w:rPr>
          <w:rFonts w:ascii="Times New Roman" w:hAnsi="Times New Roman"/>
          <w:color w:val="auto"/>
          <w:sz w:val="24"/>
        </w:rPr>
        <w:t xml:space="preserve"> процессуальных сроков приостанавливается одновременно с приостановлением производства по делу.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Со дня возобновления производства по делу течение процессуальных сроков продолжается.</w:t>
      </w:r>
    </w:p>
    <w:p w:rsidR="0097756D" w:rsidRDefault="00750A38" w:rsidP="00FD069A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Назначенные судом процессуальные сроки могут быть продлены судом.</w:t>
      </w:r>
    </w:p>
    <w:p w:rsidR="00FD069A" w:rsidRPr="00FD069A" w:rsidRDefault="00750A38" w:rsidP="00FD069A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ab/>
        <w:t>Лицам, пропустившим установленный ФЗ процессуальный срок по причинам, признанным судом уважительными, пропущенный срок может быть восстановлен.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 w:rsidR="002D40EC" w:rsidRPr="002D40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Заявление о восстановлении пропущенного процессуального срока подается в суд, в котором надлежало совершить процессуальное действие.</w:t>
      </w:r>
      <w:r w:rsidR="00FD069A"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 w:rsidR="00FD069A"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 w:rsidR="00FD069A"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 w:rsidR="00FD069A"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 w:rsidR="00FD069A"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>
        <w:rPr>
          <w:rFonts w:ascii="Times New Roman" w:hAnsi="Times New Roman"/>
          <w:color w:val="auto"/>
          <w:sz w:val="24"/>
        </w:rPr>
        <w:t>Одновременно с подачей заявления о восстановлении пропущенного процессуального срока должно быть совершено необходимое процессуальное действие (подана жалоба, представлены документы), в отношении которого пропущен срок.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 w:rsidR="00FD069A" w:rsidRPr="00FD06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Если иное не предусмотрено </w:t>
      </w:r>
      <w:r w:rsidR="00FD06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ГПК РФ</w:t>
      </w:r>
      <w:r w:rsidR="00FD069A" w:rsidRPr="00FD06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заявление о восстановлении пропущенного процессуального срока рассматривается в судебном заседании, лица, участвующие в деле, извещаются о времени и месте судебного заседания, однако их неявка не является препятствием к разрешению поставленного перед судом вопроса.</w:t>
      </w:r>
      <w:r w:rsidR="00FD069A"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 w:rsidR="00FD069A"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 w:rsidR="00FD069A"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 w:rsidR="00FD069A"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 w:rsidR="00FD069A" w:rsidRPr="00FD06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 результатам рассмотрения заявления о восстановлении пропущенного процессуального срока судья выносит определение о восстановлении срока или об отказе в его восстановлении, которое может быть обжаловано.</w:t>
      </w:r>
      <w:r w:rsidR="00FD069A"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 w:rsidR="00FD069A"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 w:rsidR="00FD069A"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 w:rsidR="00FD069A"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 w:rsidR="00FD069A" w:rsidRPr="00FD06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Заявление о восстановлении пропущенного процессуального срока подачи кассационных или надзорных жалобы, представления рассматривается в порядке, предусмотренном </w:t>
      </w:r>
      <w:r w:rsidR="00FD06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соответствующими главами ГПК РФ (т.е. гл. 41 и гл. 41.1 ГПК РФ)</w:t>
      </w:r>
      <w:r w:rsidR="00FD069A" w:rsidRPr="00FD06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="00FD069A"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 w:rsidR="00FD069A"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proofErr w:type="gramStart"/>
      <w:r w:rsidR="00FD069A" w:rsidRPr="00FD06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Пропущенные процессуальные сроки подачи кассационных или надзорных жалоб, представлений могут быть восстановлены только в исключительных случаях, если суд признает уважительными причины их пропуска по обстоятельствам, объективно исключающим возможность подачи кассационной или надзорной жалобы в установленный срок (тяжелая болезнь лица, подающего жалобу, его беспомощное состояние и другое), и эти обстоятельства имели место в период не позднее одного года со дня вступления</w:t>
      </w:r>
      <w:proofErr w:type="gramEnd"/>
      <w:r w:rsidR="00FD069A" w:rsidRPr="00FD06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обжалуемого судебного постановления в законную силу.</w:t>
      </w:r>
    </w:p>
    <w:p w:rsidR="0097756D" w:rsidRDefault="0097756D" w:rsidP="00FD069A">
      <w:pPr>
        <w:pStyle w:val="aa"/>
        <w:jc w:val="both"/>
        <w:rPr>
          <w:rFonts w:ascii="Times New Roman" w:hAnsi="Times New Roman"/>
          <w:color w:val="auto"/>
          <w:sz w:val="24"/>
        </w:rPr>
      </w:pPr>
    </w:p>
    <w:p w:rsidR="0097756D" w:rsidRDefault="0097756D" w:rsidP="00FD069A">
      <w:pPr>
        <w:pStyle w:val="ConsPlusNormal"/>
        <w:jc w:val="both"/>
        <w:rPr>
          <w:rFonts w:ascii="Times New Roman" w:hAnsi="Times New Roman"/>
          <w:color w:val="auto"/>
          <w:sz w:val="24"/>
        </w:rPr>
      </w:pPr>
    </w:p>
    <w:sectPr w:rsidR="0097756D" w:rsidSect="0097756D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56D"/>
    <w:rsid w:val="002D40EC"/>
    <w:rsid w:val="005A26D7"/>
    <w:rsid w:val="005B3C1A"/>
    <w:rsid w:val="00750A38"/>
    <w:rsid w:val="0097756D"/>
    <w:rsid w:val="00FD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9D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2F28D2"/>
  </w:style>
  <w:style w:type="character" w:customStyle="1" w:styleId="-">
    <w:name w:val="Интернет-ссылка"/>
    <w:basedOn w:val="a0"/>
    <w:uiPriority w:val="99"/>
    <w:semiHidden/>
    <w:unhideWhenUsed/>
    <w:rsid w:val="002F28D2"/>
    <w:rPr>
      <w:color w:val="0000FF"/>
      <w:u w:val="single"/>
    </w:rPr>
  </w:style>
  <w:style w:type="character" w:customStyle="1" w:styleId="a3">
    <w:name w:val="Маркеры списка"/>
    <w:qFormat/>
    <w:rsid w:val="00707C8D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707C8D"/>
    <w:rPr>
      <w:rFonts w:ascii="Times New Roman" w:hAnsi="Times New Roman" w:cs="OpenSymbol"/>
      <w:sz w:val="24"/>
    </w:rPr>
  </w:style>
  <w:style w:type="character" w:customStyle="1" w:styleId="ListLabel2">
    <w:name w:val="ListLabel 2"/>
    <w:qFormat/>
    <w:rsid w:val="00707C8D"/>
    <w:rPr>
      <w:rFonts w:cs="OpenSymbol"/>
    </w:rPr>
  </w:style>
  <w:style w:type="character" w:customStyle="1" w:styleId="ListLabel3">
    <w:name w:val="ListLabel 3"/>
    <w:qFormat/>
    <w:rsid w:val="00707C8D"/>
    <w:rPr>
      <w:rFonts w:cs="OpenSymbol"/>
    </w:rPr>
  </w:style>
  <w:style w:type="character" w:customStyle="1" w:styleId="ListLabel4">
    <w:name w:val="ListLabel 4"/>
    <w:qFormat/>
    <w:rsid w:val="00707C8D"/>
    <w:rPr>
      <w:rFonts w:cs="OpenSymbol"/>
    </w:rPr>
  </w:style>
  <w:style w:type="character" w:customStyle="1" w:styleId="ListLabel5">
    <w:name w:val="ListLabel 5"/>
    <w:qFormat/>
    <w:rsid w:val="00707C8D"/>
    <w:rPr>
      <w:rFonts w:cs="OpenSymbol"/>
    </w:rPr>
  </w:style>
  <w:style w:type="character" w:customStyle="1" w:styleId="ListLabel6">
    <w:name w:val="ListLabel 6"/>
    <w:qFormat/>
    <w:rsid w:val="00707C8D"/>
    <w:rPr>
      <w:rFonts w:cs="OpenSymbol"/>
    </w:rPr>
  </w:style>
  <w:style w:type="character" w:customStyle="1" w:styleId="ListLabel7">
    <w:name w:val="ListLabel 7"/>
    <w:qFormat/>
    <w:rsid w:val="00707C8D"/>
    <w:rPr>
      <w:rFonts w:cs="OpenSymbol"/>
    </w:rPr>
  </w:style>
  <w:style w:type="character" w:customStyle="1" w:styleId="ListLabel8">
    <w:name w:val="ListLabel 8"/>
    <w:qFormat/>
    <w:rsid w:val="00707C8D"/>
    <w:rPr>
      <w:rFonts w:cs="OpenSymbol"/>
    </w:rPr>
  </w:style>
  <w:style w:type="character" w:customStyle="1" w:styleId="ListLabel9">
    <w:name w:val="ListLabel 9"/>
    <w:qFormat/>
    <w:rsid w:val="00707C8D"/>
    <w:rPr>
      <w:rFonts w:cs="OpenSymbol"/>
    </w:rPr>
  </w:style>
  <w:style w:type="character" w:styleId="a4">
    <w:name w:val="Strong"/>
    <w:basedOn w:val="a0"/>
    <w:qFormat/>
    <w:rsid w:val="00707C8D"/>
    <w:rPr>
      <w:b/>
      <w:bCs/>
    </w:rPr>
  </w:style>
  <w:style w:type="paragraph" w:customStyle="1" w:styleId="a5">
    <w:name w:val="Заголовок"/>
    <w:basedOn w:val="a"/>
    <w:next w:val="a6"/>
    <w:qFormat/>
    <w:rsid w:val="00707C8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07C8D"/>
    <w:pPr>
      <w:spacing w:after="140" w:line="288" w:lineRule="auto"/>
    </w:pPr>
  </w:style>
  <w:style w:type="paragraph" w:styleId="a7">
    <w:name w:val="List"/>
    <w:basedOn w:val="a6"/>
    <w:rsid w:val="00707C8D"/>
    <w:rPr>
      <w:rFonts w:cs="Mangal"/>
    </w:rPr>
  </w:style>
  <w:style w:type="paragraph" w:customStyle="1" w:styleId="Caption">
    <w:name w:val="Caption"/>
    <w:basedOn w:val="a"/>
    <w:qFormat/>
    <w:rsid w:val="00707C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707C8D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2F28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07C8D"/>
    <w:pPr>
      <w:suppressAutoHyphens/>
    </w:pPr>
    <w:rPr>
      <w:rFonts w:ascii="Arial" w:eastAsia="Liberation Serif" w:hAnsi="Arial" w:cs="Liberation Serif"/>
      <w:color w:val="000000"/>
      <w:sz w:val="22"/>
      <w:szCs w:val="24"/>
      <w:lang w:eastAsia="hi-IN"/>
    </w:rPr>
  </w:style>
  <w:style w:type="paragraph" w:customStyle="1" w:styleId="ConsPlusTitle">
    <w:name w:val="ConsPlusTitle"/>
    <w:qFormat/>
    <w:rsid w:val="00707C8D"/>
    <w:pPr>
      <w:suppressAutoHyphens/>
    </w:pPr>
    <w:rPr>
      <w:rFonts w:ascii="Arial" w:eastAsia="Courier New" w:hAnsi="Arial" w:cs="Liberation Serif"/>
      <w:b/>
      <w:color w:val="000000"/>
      <w:sz w:val="16"/>
      <w:szCs w:val="24"/>
      <w:lang w:eastAsia="hi-IN"/>
    </w:rPr>
  </w:style>
  <w:style w:type="paragraph" w:styleId="aa">
    <w:name w:val="No Spacing"/>
    <w:uiPriority w:val="1"/>
    <w:qFormat/>
    <w:rsid w:val="009E5B58"/>
    <w:rPr>
      <w:rFonts w:ascii="Calibri" w:eastAsia="Calibri" w:hAnsi="Calibri" w:cs="Tahoma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1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*</cp:lastModifiedBy>
  <cp:revision>77</cp:revision>
  <dcterms:created xsi:type="dcterms:W3CDTF">2014-03-25T18:57:00Z</dcterms:created>
  <dcterms:modified xsi:type="dcterms:W3CDTF">2019-11-21T13:41:00Z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