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B4" w:rsidRDefault="00245DD7" w:rsidP="00126A5E">
      <w:pPr>
        <w:pStyle w:val="ConsPlusNormal"/>
        <w:ind w:firstLine="540"/>
        <w:jc w:val="center"/>
        <w:outlineLvl w:val="1"/>
      </w:pPr>
      <w:r>
        <w:rPr>
          <w:rStyle w:val="a4"/>
          <w:rFonts w:ascii="Times New Roman" w:hAnsi="Times New Roman" w:cs="Arial"/>
          <w:color w:val="auto"/>
          <w:sz w:val="24"/>
        </w:rPr>
        <w:t>Исполнительное производство по гражданским делам. Участие адвоката в исполнительном производстве.</w:t>
      </w:r>
    </w:p>
    <w:p w:rsidR="002A2CB4" w:rsidRDefault="002A2CB4" w:rsidP="00126A5E">
      <w:pPr>
        <w:pStyle w:val="ConsPlusNormal"/>
        <w:ind w:firstLine="540"/>
        <w:jc w:val="both"/>
        <w:outlineLvl w:val="1"/>
        <w:rPr>
          <w:rFonts w:ascii="Times New Roman" w:hAnsi="Times New Roman"/>
          <w:color w:val="auto"/>
          <w:sz w:val="24"/>
        </w:rPr>
      </w:pPr>
    </w:p>
    <w:p w:rsidR="009321C5" w:rsidRPr="009321C5" w:rsidRDefault="00245DD7" w:rsidP="00126A5E">
      <w:pPr>
        <w:spacing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rPr>
        <w:tab/>
      </w:r>
      <w:r w:rsidR="009321C5" w:rsidRPr="009321C5">
        <w:rPr>
          <w:rFonts w:ascii="Times New Roman" w:eastAsia="Times New Roman" w:hAnsi="Times New Roman" w:cs="Times New Roman"/>
          <w:color w:val="auto"/>
          <w:sz w:val="24"/>
          <w:szCs w:val="24"/>
          <w:lang w:eastAsia="ru-RU"/>
        </w:rPr>
        <w:t>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по заявлению взыскателя и по его ходатайству направляется для исполнения непосредственно судом. Для направления судом исполнительного листа на взыскание денежных средств в доход бюджета заявление взыскателя не требуется.</w:t>
      </w:r>
    </w:p>
    <w:p w:rsidR="002A2CB4" w:rsidRDefault="00245DD7" w:rsidP="00126A5E">
      <w:pPr>
        <w:pStyle w:val="ConsPlusNormal"/>
        <w:ind w:firstLine="540"/>
        <w:jc w:val="both"/>
        <w:rPr>
          <w:b/>
          <w:bCs/>
          <w:color w:val="auto"/>
        </w:rPr>
      </w:pPr>
      <w:r>
        <w:rPr>
          <w:rFonts w:ascii="Times New Roman" w:hAnsi="Times New Roman"/>
          <w:b/>
          <w:bCs/>
          <w:color w:val="auto"/>
          <w:sz w:val="24"/>
        </w:rPr>
        <w:tab/>
        <w:t>Дополнительно!</w:t>
      </w:r>
    </w:p>
    <w:p w:rsidR="002A2CB4" w:rsidRDefault="00245DD7" w:rsidP="00126A5E">
      <w:pPr>
        <w:pStyle w:val="ConsPlusNormal"/>
        <w:ind w:firstLine="540"/>
        <w:jc w:val="both"/>
        <w:rPr>
          <w:color w:val="auto"/>
        </w:rPr>
      </w:pPr>
      <w:r>
        <w:rPr>
          <w:rFonts w:ascii="Times New Roman" w:hAnsi="Times New Roman"/>
          <w:color w:val="auto"/>
          <w:sz w:val="24"/>
        </w:rPr>
        <w:tab/>
      </w:r>
      <w:r>
        <w:rPr>
          <w:rFonts w:ascii="Times New Roman" w:hAnsi="Times New Roman"/>
          <w:i/>
          <w:iCs/>
          <w:color w:val="auto"/>
          <w:sz w:val="24"/>
        </w:rPr>
        <w:t xml:space="preserve">Возбуждение исполнительного производства производится путем предъявления к исполнению судебному приставу-исполнителю исполнительного документа, соответствующего требованиям ФЗ "Об исполнительном производстве". </w:t>
      </w:r>
      <w:r>
        <w:rPr>
          <w:rFonts w:ascii="Times New Roman" w:hAnsi="Times New Roman"/>
          <w:i/>
          <w:iCs/>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2A2CB4" w:rsidRDefault="00245DD7" w:rsidP="00126A5E">
      <w:pPr>
        <w:pStyle w:val="ConsPlusNormal"/>
        <w:ind w:firstLine="540"/>
        <w:jc w:val="both"/>
        <w:rPr>
          <w:color w:val="auto"/>
        </w:rPr>
      </w:pPr>
      <w:r>
        <w:rPr>
          <w:rFonts w:ascii="Times New Roman" w:hAnsi="Times New Roman"/>
          <w:color w:val="auto"/>
          <w:sz w:val="24"/>
        </w:rPr>
        <w:tab/>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r>
        <w:rPr>
          <w:rFonts w:ascii="Times New Roman" w:hAnsi="Times New Roman"/>
          <w:color w:val="auto"/>
          <w:sz w:val="24"/>
        </w:rPr>
        <w:tab/>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Выдача судебного приказа для исполнения осуществляется по общим правилам, предусмотренным ГПК РФ.</w:t>
      </w:r>
      <w:r>
        <w:rPr>
          <w:rFonts w:ascii="Times New Roman" w:hAnsi="Times New Roman"/>
          <w:color w:val="auto"/>
          <w:sz w:val="24"/>
        </w:rPr>
        <w:tab/>
      </w:r>
      <w:r>
        <w:rPr>
          <w:rFonts w:ascii="Times New Roman" w:hAnsi="Times New Roman"/>
          <w:color w:val="auto"/>
          <w:sz w:val="24"/>
        </w:rPr>
        <w:tab/>
      </w:r>
      <w:r w:rsidRPr="00245DD7">
        <w:rPr>
          <w:rFonts w:ascii="Times New Roman" w:hAnsi="Times New Roman"/>
          <w:color w:val="auto"/>
          <w:sz w:val="24"/>
        </w:rPr>
        <w:tab/>
      </w:r>
      <w:r w:rsidRPr="00245DD7">
        <w:rPr>
          <w:rFonts w:ascii="Times New Roman" w:hAnsi="Times New Roman"/>
          <w:color w:val="auto"/>
          <w:sz w:val="24"/>
        </w:rPr>
        <w:tab/>
      </w:r>
      <w:r w:rsidRPr="00245DD7">
        <w:rPr>
          <w:rFonts w:ascii="Times New Roman" w:hAnsi="Times New Roman"/>
          <w:color w:val="auto"/>
          <w:sz w:val="24"/>
        </w:rPr>
        <w:tab/>
      </w:r>
      <w:r w:rsidRPr="00245DD7">
        <w:rPr>
          <w:rFonts w:ascii="Times New Roman" w:hAnsi="Times New Roman"/>
          <w:color w:val="auto"/>
          <w:sz w:val="24"/>
        </w:rPr>
        <w:tab/>
      </w:r>
      <w:r w:rsidRPr="00245DD7">
        <w:rPr>
          <w:rFonts w:ascii="Times New Roman" w:hAnsi="Times New Roman"/>
          <w:color w:val="auto"/>
          <w:sz w:val="24"/>
        </w:rPr>
        <w:tab/>
      </w:r>
      <w:r w:rsidRPr="00245DD7">
        <w:rPr>
          <w:rFonts w:ascii="Times New Roman" w:hAnsi="Times New Roman"/>
          <w:color w:val="auto"/>
          <w:sz w:val="24"/>
        </w:rPr>
        <w:tab/>
      </w:r>
      <w:r w:rsidRPr="00245DD7">
        <w:rPr>
          <w:rFonts w:ascii="Times New Roman" w:hAnsi="Times New Roman"/>
          <w:color w:val="auto"/>
          <w:sz w:val="24"/>
        </w:rPr>
        <w:tab/>
      </w:r>
      <w:r>
        <w:rPr>
          <w:rFonts w:ascii="Times New Roman" w:hAnsi="Times New Roman"/>
          <w:color w:val="auto"/>
          <w:sz w:val="24"/>
        </w:rPr>
        <w:t>Если судебное постановление предусматривает обращение взыскания на средства бюджетов бюджетной системы РФ,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РФ.</w:t>
      </w:r>
    </w:p>
    <w:p w:rsidR="002A2CB4" w:rsidRDefault="00245DD7" w:rsidP="00126A5E">
      <w:pPr>
        <w:pStyle w:val="ConsPlusNormal"/>
        <w:ind w:firstLine="540"/>
        <w:jc w:val="both"/>
        <w:rPr>
          <w:color w:val="auto"/>
        </w:rPr>
      </w:pPr>
      <w:r>
        <w:rPr>
          <w:rFonts w:ascii="Times New Roman" w:hAnsi="Times New Roman"/>
          <w:color w:val="auto"/>
          <w:sz w:val="24"/>
        </w:rPr>
        <w:tab/>
        <w:t>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2A2CB4" w:rsidRDefault="002A2CB4" w:rsidP="00126A5E">
      <w:pPr>
        <w:pStyle w:val="ConsPlusNormal"/>
        <w:ind w:firstLine="540"/>
        <w:jc w:val="both"/>
        <w:rPr>
          <w:rFonts w:ascii="Times New Roman" w:hAnsi="Times New Roman"/>
          <w:sz w:val="24"/>
        </w:rPr>
      </w:pPr>
    </w:p>
    <w:p w:rsidR="002A2CB4" w:rsidRDefault="00245DD7" w:rsidP="00126A5E">
      <w:pPr>
        <w:pStyle w:val="ConsPlusNormal"/>
        <w:ind w:firstLine="540"/>
        <w:jc w:val="both"/>
        <w:rPr>
          <w:b/>
          <w:bCs/>
          <w:color w:val="auto"/>
        </w:rPr>
      </w:pPr>
      <w:r>
        <w:rPr>
          <w:rFonts w:ascii="Times New Roman" w:hAnsi="Times New Roman"/>
          <w:b/>
          <w:bCs/>
          <w:color w:val="auto"/>
          <w:sz w:val="24"/>
        </w:rPr>
        <w:tab/>
        <w:t>Дополнительно!</w:t>
      </w:r>
    </w:p>
    <w:p w:rsidR="002A2CB4" w:rsidRDefault="00245DD7" w:rsidP="00126A5E">
      <w:pPr>
        <w:pStyle w:val="ConsPlusNormal"/>
        <w:ind w:firstLine="708"/>
        <w:jc w:val="both"/>
        <w:rPr>
          <w:color w:val="auto"/>
        </w:rPr>
      </w:pPr>
      <w:r>
        <w:rPr>
          <w:rFonts w:ascii="Times New Roman" w:hAnsi="Times New Roman"/>
          <w:i/>
          <w:iCs/>
          <w:color w:val="auto"/>
          <w:sz w:val="24"/>
        </w:rPr>
        <w:t>Соучастие в гражданском процессе, как правило, приводит к соучастию в производстве, которое может быть как активным (на стороне взыскателя), так и пассивным (на стороне должника).</w:t>
      </w:r>
    </w:p>
    <w:p w:rsidR="002A2CB4" w:rsidRDefault="002A2CB4" w:rsidP="00126A5E">
      <w:pPr>
        <w:pStyle w:val="ConsPlusNormal"/>
        <w:ind w:firstLine="540"/>
        <w:jc w:val="both"/>
        <w:rPr>
          <w:rFonts w:ascii="Times New Roman" w:hAnsi="Times New Roman"/>
          <w:sz w:val="24"/>
        </w:rPr>
      </w:pPr>
    </w:p>
    <w:p w:rsidR="002A2CB4" w:rsidRDefault="00245DD7" w:rsidP="00126A5E">
      <w:pPr>
        <w:pStyle w:val="ConsPlusNormal"/>
        <w:ind w:firstLine="540"/>
        <w:jc w:val="both"/>
        <w:rPr>
          <w:color w:val="auto"/>
        </w:rPr>
      </w:pPr>
      <w:r>
        <w:rPr>
          <w:rFonts w:ascii="Times New Roman" w:hAnsi="Times New Roman"/>
          <w:color w:val="auto"/>
          <w:sz w:val="24"/>
        </w:rPr>
        <w:tab/>
        <w:t xml:space="preserve">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w:t>
      </w:r>
      <w:r>
        <w:rPr>
          <w:rFonts w:ascii="Times New Roman" w:hAnsi="Times New Roman"/>
          <w:color w:val="auto"/>
          <w:sz w:val="24"/>
        </w:rPr>
        <w:lastRenderedPageBreak/>
        <w:t>каждом исполнительном листе должна быть указана общая сумма взыскания и должны быть указаны все ответчики и их солидарная ответственность.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A2CB4" w:rsidRDefault="00245DD7" w:rsidP="00126A5E">
      <w:pPr>
        <w:pStyle w:val="ConsPlusNormal"/>
        <w:ind w:firstLine="540"/>
        <w:jc w:val="both"/>
        <w:rPr>
          <w:color w:val="auto"/>
        </w:rPr>
      </w:pPr>
      <w:r>
        <w:rPr>
          <w:rFonts w:ascii="Times New Roman" w:hAnsi="Times New Roman"/>
          <w:color w:val="auto"/>
          <w:sz w:val="24"/>
        </w:rPr>
        <w:tab/>
        <w:t>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r>
        <w:rPr>
          <w:rFonts w:ascii="Times New Roman" w:hAnsi="Times New Roman"/>
          <w:color w:val="auto"/>
          <w:sz w:val="24"/>
        </w:rPr>
        <w:tab/>
      </w:r>
      <w:r>
        <w:rPr>
          <w:rFonts w:ascii="Times New Roman" w:hAnsi="Times New Roman"/>
          <w:color w:val="auto"/>
          <w:sz w:val="24"/>
        </w:rPr>
        <w:tab/>
      </w:r>
    </w:p>
    <w:p w:rsidR="002A2CB4" w:rsidRDefault="002A2CB4" w:rsidP="00126A5E">
      <w:pPr>
        <w:pStyle w:val="ConsPlusNormal"/>
        <w:ind w:firstLine="540"/>
        <w:jc w:val="both"/>
        <w:rPr>
          <w:rFonts w:ascii="Times New Roman" w:hAnsi="Times New Roman"/>
          <w:sz w:val="24"/>
        </w:rPr>
      </w:pPr>
    </w:p>
    <w:p w:rsidR="002A2CB4" w:rsidRDefault="00245DD7" w:rsidP="00126A5E">
      <w:pPr>
        <w:pStyle w:val="ConsPlusNormal"/>
        <w:ind w:firstLine="540"/>
        <w:jc w:val="both"/>
        <w:rPr>
          <w:b/>
          <w:bCs/>
          <w:color w:val="auto"/>
        </w:rPr>
      </w:pPr>
      <w:r>
        <w:rPr>
          <w:rFonts w:ascii="Times New Roman" w:hAnsi="Times New Roman"/>
          <w:b/>
          <w:bCs/>
          <w:color w:val="auto"/>
          <w:sz w:val="24"/>
        </w:rPr>
        <w:tab/>
        <w:t>Дополнительно!</w:t>
      </w:r>
    </w:p>
    <w:p w:rsidR="002A2CB4" w:rsidRDefault="00245DD7" w:rsidP="00126A5E">
      <w:pPr>
        <w:pStyle w:val="ConsPlusNormal"/>
        <w:ind w:firstLine="540"/>
        <w:jc w:val="both"/>
        <w:rPr>
          <w:i/>
          <w:iCs/>
          <w:color w:val="auto"/>
        </w:rPr>
      </w:pPr>
      <w:r>
        <w:rPr>
          <w:rFonts w:ascii="Times New Roman" w:hAnsi="Times New Roman"/>
          <w:i/>
          <w:iCs/>
          <w:color w:val="auto"/>
          <w:sz w:val="24"/>
        </w:rPr>
        <w:tab/>
        <w:t>Возбуждение исполнительного производства на основании копии исполнительного документа (в том числе заверенной) не допускается. Утрата подлинника судебного исполнительного документа влечет за собой необходимость решения вопроса о выдаче дубликата, который и будет являться основанием для принудительного исполнения содержащихся в исполнительном документе требований.</w:t>
      </w:r>
    </w:p>
    <w:p w:rsidR="002A2CB4" w:rsidRDefault="002A2CB4" w:rsidP="00126A5E">
      <w:pPr>
        <w:pStyle w:val="ConsPlusNormal"/>
        <w:ind w:firstLine="540"/>
        <w:jc w:val="both"/>
        <w:rPr>
          <w:rFonts w:ascii="Times New Roman" w:hAnsi="Times New Roman"/>
          <w:sz w:val="24"/>
        </w:rPr>
      </w:pPr>
    </w:p>
    <w:p w:rsidR="002A2CB4" w:rsidRDefault="00245DD7" w:rsidP="00126A5E">
      <w:pPr>
        <w:pStyle w:val="ConsPlusNormal"/>
        <w:ind w:firstLine="540"/>
        <w:jc w:val="both"/>
        <w:rPr>
          <w:color w:val="auto"/>
        </w:rPr>
      </w:pPr>
      <w:r>
        <w:rPr>
          <w:rFonts w:ascii="Times New Roman" w:hAnsi="Times New Roman"/>
          <w:color w:val="auto"/>
          <w:sz w:val="24"/>
        </w:rPr>
        <w:tab/>
        <w:t>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r>
        <w:rPr>
          <w:rFonts w:ascii="Times New Roman" w:hAnsi="Times New Roman"/>
          <w:color w:val="auto"/>
          <w:sz w:val="24"/>
        </w:rPr>
        <w:tab/>
        <w:t>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На определение суда о выдаче дубликата исполнительного документа или об отказе в его выдаче может быть подана частная жалоба.</w:t>
      </w:r>
    </w:p>
    <w:p w:rsidR="002A2CB4" w:rsidRPr="00126A5E" w:rsidRDefault="00245DD7" w:rsidP="00126A5E">
      <w:pPr>
        <w:spacing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rPr>
        <w:tab/>
        <w:t xml:space="preserve">Должностное лицо, виновное в утрате переданного ему на исполнение исполнительного листа или судебного приказа, </w:t>
      </w:r>
      <w:r w:rsidR="00376375" w:rsidRPr="00376375">
        <w:rPr>
          <w:rFonts w:ascii="Times New Roman" w:eastAsia="Times New Roman" w:hAnsi="Times New Roman" w:cs="Times New Roman"/>
          <w:color w:val="auto"/>
          <w:sz w:val="24"/>
          <w:szCs w:val="24"/>
          <w:lang w:eastAsia="ru-RU"/>
        </w:rPr>
        <w:t>может быть подвергнуто судебному штрафу в порядке и в размере, которые установлены гл</w:t>
      </w:r>
      <w:r w:rsidR="00376375">
        <w:rPr>
          <w:rFonts w:ascii="Times New Roman" w:eastAsia="Times New Roman" w:hAnsi="Times New Roman" w:cs="Times New Roman"/>
          <w:color w:val="auto"/>
          <w:sz w:val="24"/>
          <w:szCs w:val="24"/>
          <w:lang w:eastAsia="ru-RU"/>
        </w:rPr>
        <w:t xml:space="preserve">. </w:t>
      </w:r>
      <w:r w:rsidR="00376375" w:rsidRPr="00376375">
        <w:rPr>
          <w:rFonts w:ascii="Times New Roman" w:eastAsia="Times New Roman" w:hAnsi="Times New Roman" w:cs="Times New Roman"/>
          <w:color w:val="auto"/>
          <w:sz w:val="24"/>
          <w:szCs w:val="24"/>
          <w:lang w:eastAsia="ru-RU"/>
        </w:rPr>
        <w:t xml:space="preserve">8 </w:t>
      </w:r>
      <w:r w:rsidR="00376375">
        <w:rPr>
          <w:rFonts w:ascii="Times New Roman" w:eastAsia="Times New Roman" w:hAnsi="Times New Roman" w:cs="Times New Roman"/>
          <w:color w:val="auto"/>
          <w:sz w:val="24"/>
          <w:szCs w:val="24"/>
          <w:lang w:eastAsia="ru-RU"/>
        </w:rPr>
        <w:t>ГПК РФ</w:t>
      </w:r>
      <w:r w:rsidR="00376375" w:rsidRPr="00376375">
        <w:rPr>
          <w:rFonts w:ascii="Times New Roman" w:eastAsia="Times New Roman" w:hAnsi="Times New Roman" w:cs="Times New Roman"/>
          <w:color w:val="auto"/>
          <w:sz w:val="24"/>
          <w:szCs w:val="24"/>
          <w:lang w:eastAsia="ru-RU"/>
        </w:rPr>
        <w:t>.</w:t>
      </w:r>
      <w:r w:rsidR="00376375">
        <w:rPr>
          <w:rFonts w:ascii="Times New Roman" w:eastAsia="Times New Roman" w:hAnsi="Times New Roman" w:cs="Times New Roman"/>
          <w:color w:val="auto"/>
          <w:sz w:val="24"/>
          <w:szCs w:val="24"/>
          <w:lang w:eastAsia="ru-RU"/>
        </w:rPr>
        <w:tab/>
      </w:r>
      <w:r w:rsidR="00376375">
        <w:rPr>
          <w:rFonts w:ascii="Times New Roman" w:eastAsia="Times New Roman" w:hAnsi="Times New Roman" w:cs="Times New Roman"/>
          <w:color w:val="auto"/>
          <w:sz w:val="24"/>
          <w:szCs w:val="24"/>
          <w:lang w:eastAsia="ru-RU"/>
        </w:rPr>
        <w:tab/>
      </w:r>
      <w:r w:rsidR="00376375">
        <w:rPr>
          <w:rFonts w:ascii="Times New Roman" w:eastAsia="Times New Roman" w:hAnsi="Times New Roman" w:cs="Times New Roman"/>
          <w:color w:val="auto"/>
          <w:sz w:val="24"/>
          <w:szCs w:val="24"/>
          <w:lang w:eastAsia="ru-RU"/>
        </w:rPr>
        <w:tab/>
      </w:r>
      <w:r w:rsidR="00376375">
        <w:rPr>
          <w:rFonts w:ascii="Times New Roman" w:eastAsia="Times New Roman" w:hAnsi="Times New Roman" w:cs="Times New Roman"/>
          <w:color w:val="auto"/>
          <w:sz w:val="24"/>
          <w:szCs w:val="24"/>
          <w:lang w:eastAsia="ru-RU"/>
        </w:rPr>
        <w:tab/>
      </w:r>
      <w:r>
        <w:rPr>
          <w:rFonts w:ascii="Times New Roman" w:hAnsi="Times New Roman"/>
          <w:color w:val="auto"/>
          <w:sz w:val="24"/>
        </w:rPr>
        <w:t>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w:t>
      </w:r>
      <w:r>
        <w:rPr>
          <w:rFonts w:ascii="Times New Roman" w:hAnsi="Times New Roman"/>
          <w:color w:val="auto"/>
          <w:sz w:val="24"/>
        </w:rPr>
        <w:lastRenderedPageBreak/>
        <w:t>быть восстановлен, если федеральным законом не установлено иное.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Заявление о восстановлении пропущенного срока подается в суд, выдавший исполнительный документ, или в суд по месту исполнения и рассматривается в общем порядке, предусмотренном ГПК РФ. На определение суда о восстановлении срока может быть подана частная жалоба.</w:t>
      </w:r>
      <w:r w:rsidR="00126A5E">
        <w:rPr>
          <w:rFonts w:ascii="Times New Roman" w:hAnsi="Times New Roman"/>
          <w:color w:val="auto"/>
          <w:sz w:val="24"/>
        </w:rPr>
        <w:tab/>
      </w:r>
      <w:r w:rsidR="00126A5E">
        <w:rPr>
          <w:rFonts w:ascii="Times New Roman" w:hAnsi="Times New Roman"/>
          <w:color w:val="auto"/>
          <w:sz w:val="24"/>
        </w:rPr>
        <w:tab/>
      </w:r>
      <w:r w:rsidR="00126A5E">
        <w:rPr>
          <w:rFonts w:ascii="Times New Roman" w:hAnsi="Times New Roman"/>
          <w:color w:val="auto"/>
          <w:sz w:val="24"/>
        </w:rPr>
        <w:tab/>
      </w:r>
      <w:r w:rsidR="00126A5E">
        <w:rPr>
          <w:rFonts w:ascii="Times New Roman" w:hAnsi="Times New Roman"/>
          <w:color w:val="auto"/>
          <w:sz w:val="24"/>
        </w:rPr>
        <w:tab/>
      </w:r>
      <w:r w:rsidR="00126A5E">
        <w:rPr>
          <w:rFonts w:ascii="Times New Roman" w:hAnsi="Times New Roman"/>
          <w:color w:val="auto"/>
          <w:sz w:val="24"/>
        </w:rPr>
        <w:tab/>
      </w:r>
      <w:r w:rsidR="00126A5E">
        <w:rPr>
          <w:rFonts w:ascii="Times New Roman" w:hAnsi="Times New Roman"/>
          <w:color w:val="auto"/>
          <w:sz w:val="24"/>
        </w:rPr>
        <w:tab/>
      </w:r>
      <w:r w:rsidR="00126A5E">
        <w:rPr>
          <w:rFonts w:ascii="Times New Roman" w:hAnsi="Times New Roman"/>
          <w:color w:val="auto"/>
          <w:sz w:val="24"/>
        </w:rPr>
        <w:tab/>
      </w:r>
      <w:r w:rsidR="00126A5E">
        <w:rPr>
          <w:rFonts w:ascii="Times New Roman" w:hAnsi="Times New Roman"/>
          <w:color w:val="auto"/>
          <w:sz w:val="24"/>
        </w:rPr>
        <w:tab/>
      </w:r>
      <w:r w:rsidR="00126A5E">
        <w:rPr>
          <w:rFonts w:ascii="Times New Roman" w:hAnsi="Times New Roman"/>
          <w:color w:val="auto"/>
          <w:sz w:val="24"/>
        </w:rPr>
        <w:tab/>
      </w:r>
      <w:r>
        <w:rPr>
          <w:rFonts w:ascii="Times New Roman" w:hAnsi="Times New Roman"/>
          <w:color w:val="auto"/>
          <w:sz w:val="24"/>
        </w:rPr>
        <w:t>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r>
        <w:rPr>
          <w:rFonts w:ascii="Times New Roman" w:hAnsi="Times New Roman"/>
          <w:color w:val="auto"/>
          <w:sz w:val="24"/>
        </w:rPr>
        <w:tab/>
      </w:r>
    </w:p>
    <w:p w:rsidR="002A2CB4" w:rsidRDefault="00245DD7" w:rsidP="00126A5E">
      <w:pPr>
        <w:pStyle w:val="ConsPlusNormal"/>
        <w:ind w:firstLine="540"/>
        <w:jc w:val="both"/>
        <w:rPr>
          <w:b/>
          <w:bCs/>
          <w:color w:val="auto"/>
        </w:rPr>
      </w:pPr>
      <w:r>
        <w:rPr>
          <w:rFonts w:ascii="Times New Roman" w:hAnsi="Times New Roman"/>
          <w:b/>
          <w:bCs/>
          <w:color w:val="auto"/>
          <w:sz w:val="24"/>
        </w:rPr>
        <w:tab/>
        <w:t>Дополнительно!</w:t>
      </w:r>
    </w:p>
    <w:p w:rsidR="002A2CB4" w:rsidRDefault="00245DD7" w:rsidP="00126A5E">
      <w:pPr>
        <w:pStyle w:val="ConsPlusNormal"/>
        <w:ind w:firstLine="540"/>
        <w:jc w:val="both"/>
        <w:rPr>
          <w:i/>
          <w:iCs/>
          <w:color w:val="auto"/>
        </w:rPr>
      </w:pPr>
      <w:r>
        <w:rPr>
          <w:rFonts w:ascii="Times New Roman" w:hAnsi="Times New Roman"/>
          <w:i/>
          <w:iCs/>
          <w:color w:val="auto"/>
          <w:sz w:val="24"/>
        </w:rPr>
        <w:tab/>
        <w:t>При разъяснении исполнительного документа необходимо учитывать, что суд не может под видом разъяснения изменить, хотя бы частично, существо решения, а должен только изложить его же в более полной и ясной форме.</w:t>
      </w:r>
    </w:p>
    <w:p w:rsidR="002A2CB4" w:rsidRDefault="002A2CB4" w:rsidP="00126A5E">
      <w:pPr>
        <w:pStyle w:val="ConsPlusNormal"/>
        <w:ind w:firstLine="540"/>
        <w:jc w:val="both"/>
        <w:rPr>
          <w:rFonts w:ascii="Times New Roman" w:hAnsi="Times New Roman"/>
          <w:sz w:val="24"/>
        </w:rPr>
      </w:pPr>
    </w:p>
    <w:p w:rsidR="002A2CB4" w:rsidRDefault="00245DD7" w:rsidP="00126A5E">
      <w:pPr>
        <w:pStyle w:val="ConsPlusNormal"/>
        <w:ind w:firstLine="708"/>
        <w:jc w:val="both"/>
        <w:rPr>
          <w:color w:val="auto"/>
        </w:rPr>
      </w:pPr>
      <w:r>
        <w:rPr>
          <w:rFonts w:ascii="Times New Roman" w:hAnsi="Times New Roman"/>
          <w:color w:val="auto"/>
          <w:sz w:val="24"/>
        </w:rPr>
        <w:t>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r>
        <w:rPr>
          <w:rFonts w:ascii="Times New Roman" w:hAnsi="Times New Roman"/>
          <w:color w:val="auto"/>
          <w:sz w:val="24"/>
        </w:rPr>
        <w:tab/>
        <w:t>Заявление о разъяснении исполнительного документа, содержащего требование о возвращении незаконно перемещенного в РФ или удерживаемого в РФ ребенка или об осуществлении в отношении такого ребенка прав доступа на основании международного договора РФ, рассматривается в судебном заседании в пятидневный срок со дня поступления указанного заявления в суд.</w:t>
      </w:r>
    </w:p>
    <w:p w:rsidR="002A2CB4" w:rsidRDefault="00245DD7" w:rsidP="00126A5E">
      <w:pPr>
        <w:pStyle w:val="ConsPlusNormal"/>
        <w:ind w:firstLine="540"/>
        <w:jc w:val="both"/>
        <w:rPr>
          <w:color w:val="auto"/>
        </w:rPr>
      </w:pPr>
      <w:r>
        <w:rPr>
          <w:rFonts w:ascii="Times New Roman" w:hAnsi="Times New Roman"/>
          <w:color w:val="auto"/>
          <w:sz w:val="24"/>
        </w:rPr>
        <w:tab/>
        <w:t>Суд обязан приостановить исполнительное производство полностью или частично в случаях, предусмотренных ФЗ"Об исполнительном производстве".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Суд вправе приостановить исполнительное производство полностью или частично в случаях, предусмотренных ФЗ "Об исполнительном производстве".</w:t>
      </w:r>
    </w:p>
    <w:p w:rsidR="002A2CB4" w:rsidRDefault="00245DD7" w:rsidP="00126A5E">
      <w:pPr>
        <w:pStyle w:val="ConsPlusNormal"/>
        <w:ind w:firstLine="540"/>
        <w:jc w:val="both"/>
        <w:rPr>
          <w:color w:val="auto"/>
        </w:rPr>
      </w:pPr>
      <w:r>
        <w:rPr>
          <w:rFonts w:ascii="Times New Roman" w:hAnsi="Times New Roman"/>
          <w:color w:val="auto"/>
          <w:sz w:val="24"/>
        </w:rPr>
        <w:tab/>
        <w:t>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Установленные ФЗ сроки приостановления исполнительного производства могут быть сокращены судом.</w:t>
      </w:r>
    </w:p>
    <w:p w:rsidR="002A2CB4" w:rsidRDefault="00245DD7" w:rsidP="00126A5E">
      <w:pPr>
        <w:pStyle w:val="ConsPlusNormal"/>
        <w:ind w:firstLine="540"/>
        <w:jc w:val="both"/>
        <w:rPr>
          <w:color w:val="auto"/>
        </w:rPr>
      </w:pPr>
      <w:r>
        <w:rPr>
          <w:rFonts w:ascii="Times New Roman" w:hAnsi="Times New Roman"/>
          <w:color w:val="auto"/>
          <w:sz w:val="24"/>
        </w:rPr>
        <w:tab/>
        <w:t>Исполнительное производство прекращается судом в случаях, предусмотренных ФЗ "Об исполнительном производстве".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При отказе взыскателя от взыскания и при заключении между взыскателем и должником мирового соглашения применяются общие правила, предусмотренные ГПК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2A2CB4" w:rsidRDefault="00245DD7" w:rsidP="00126A5E">
      <w:pPr>
        <w:pStyle w:val="ConsPlusNormal"/>
        <w:ind w:firstLine="540"/>
        <w:jc w:val="both"/>
        <w:rPr>
          <w:color w:val="auto"/>
        </w:rPr>
      </w:pPr>
      <w:r>
        <w:rPr>
          <w:rFonts w:ascii="Times New Roman" w:hAnsi="Times New Roman"/>
          <w:color w:val="auto"/>
          <w:sz w:val="24"/>
        </w:rPr>
        <w:tab/>
        <w:t>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На определение суда о приостановлении или прекращении исполнительного производства может быть подана частная жалоба.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2A2CB4" w:rsidRDefault="00245DD7" w:rsidP="00126A5E">
      <w:pPr>
        <w:pStyle w:val="ConsPlusNormal"/>
        <w:ind w:firstLine="540"/>
        <w:jc w:val="both"/>
        <w:rPr>
          <w:color w:val="auto"/>
        </w:rPr>
      </w:pPr>
      <w:r>
        <w:rPr>
          <w:rFonts w:ascii="Times New Roman" w:hAnsi="Times New Roman"/>
          <w:color w:val="auto"/>
          <w:sz w:val="24"/>
        </w:rPr>
        <w:lastRenderedPageBreak/>
        <w:tab/>
        <w:t>Постановления главного судебного пристава РФ, главного судебного пристава субъекта (главного судебного пристава субъектов) РФ,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законодательством об административном судопроизводстве.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2A2CB4" w:rsidRDefault="00245DD7" w:rsidP="00126A5E">
      <w:pPr>
        <w:pStyle w:val="ConsPlusNormal"/>
        <w:ind w:firstLine="540"/>
        <w:jc w:val="both"/>
        <w:rPr>
          <w:color w:val="auto"/>
        </w:rPr>
      </w:pPr>
      <w:r>
        <w:rPr>
          <w:rFonts w:ascii="Times New Roman" w:hAnsi="Times New Roman"/>
          <w:color w:val="auto"/>
          <w:sz w:val="24"/>
        </w:rPr>
        <w:tab/>
        <w:t>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путем подачи заявления об оспаривании постановлений должностных лиц службы судебных приставов, их действий (бездействия). Такое заявление может быть подано до реализации арестованного имущества.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Суд в случае установления независимо от заявления заинтересованных ли</w:t>
      </w:r>
      <w:r w:rsidR="00126A5E">
        <w:rPr>
          <w:rFonts w:ascii="Times New Roman" w:hAnsi="Times New Roman"/>
          <w:color w:val="auto"/>
          <w:sz w:val="24"/>
        </w:rPr>
        <w:t>ц обстоятельств, указанных выше</w:t>
      </w:r>
      <w:r>
        <w:rPr>
          <w:rFonts w:ascii="Times New Roman" w:hAnsi="Times New Roman"/>
          <w:color w:val="auto"/>
          <w:sz w:val="24"/>
        </w:rPr>
        <w:t>, обязан отменить арест имущества в целом или исключить часть имущества из описи.</w:t>
      </w:r>
    </w:p>
    <w:p w:rsidR="002A2CB4" w:rsidRDefault="00245DD7" w:rsidP="00126A5E">
      <w:pPr>
        <w:pStyle w:val="ConsPlusNormal"/>
        <w:ind w:firstLine="540"/>
        <w:jc w:val="both"/>
        <w:rPr>
          <w:color w:val="auto"/>
        </w:rPr>
      </w:pPr>
      <w:r>
        <w:rPr>
          <w:rFonts w:ascii="Times New Roman" w:hAnsi="Times New Roman"/>
          <w:color w:val="auto"/>
          <w:sz w:val="24"/>
        </w:rPr>
        <w:tab/>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2A2CB4" w:rsidRDefault="002A2CB4" w:rsidP="00126A5E">
      <w:pPr>
        <w:pStyle w:val="ConsPlusNormal"/>
        <w:ind w:firstLine="540"/>
        <w:jc w:val="both"/>
        <w:rPr>
          <w:rFonts w:ascii="Times New Roman" w:hAnsi="Times New Roman"/>
          <w:sz w:val="24"/>
        </w:rPr>
      </w:pPr>
    </w:p>
    <w:p w:rsidR="002A2CB4" w:rsidRDefault="00245DD7" w:rsidP="00126A5E">
      <w:pPr>
        <w:pStyle w:val="ConsPlusNormal"/>
        <w:ind w:firstLine="540"/>
        <w:jc w:val="both"/>
        <w:rPr>
          <w:b/>
          <w:bCs/>
          <w:color w:val="auto"/>
        </w:rPr>
      </w:pPr>
      <w:r>
        <w:rPr>
          <w:rFonts w:ascii="Times New Roman" w:hAnsi="Times New Roman"/>
          <w:b/>
          <w:bCs/>
          <w:color w:val="auto"/>
          <w:sz w:val="24"/>
        </w:rPr>
        <w:tab/>
        <w:t>Дополнительно!</w:t>
      </w:r>
    </w:p>
    <w:p w:rsidR="002A2CB4" w:rsidRDefault="00245DD7" w:rsidP="00126A5E">
      <w:pPr>
        <w:pStyle w:val="ConsPlusNormal"/>
        <w:ind w:firstLine="540"/>
        <w:jc w:val="both"/>
        <w:rPr>
          <w:i/>
          <w:iCs/>
          <w:color w:val="auto"/>
        </w:rPr>
      </w:pPr>
      <w:r>
        <w:rPr>
          <w:rFonts w:ascii="Times New Roman" w:hAnsi="Times New Roman"/>
          <w:i/>
          <w:iCs/>
          <w:color w:val="auto"/>
          <w:sz w:val="24"/>
        </w:rPr>
        <w:tab/>
        <w:t>Во всех названных случаях мы сталкиваемся с судебной ошибкой, вследствие которой произошло неосновательное обогащение истца. Такая ошибка, исправленная судом вышестоящей инстанции, влечет за собой рокировку сторон исполнительного производства: бывший взыскатель преобразуется в должника, а прежний должник - во взыскателя.</w:t>
      </w:r>
    </w:p>
    <w:p w:rsidR="002A2CB4" w:rsidRDefault="002A2CB4" w:rsidP="00126A5E">
      <w:pPr>
        <w:pStyle w:val="ConsPlusNormal"/>
        <w:ind w:firstLine="540"/>
        <w:jc w:val="both"/>
        <w:rPr>
          <w:rFonts w:ascii="Times New Roman" w:hAnsi="Times New Roman"/>
          <w:sz w:val="24"/>
        </w:rPr>
      </w:pPr>
    </w:p>
    <w:p w:rsidR="002A2CB4" w:rsidRDefault="00245DD7" w:rsidP="00126A5E">
      <w:pPr>
        <w:pStyle w:val="ConsPlusNormal"/>
        <w:ind w:firstLine="540"/>
        <w:jc w:val="both"/>
        <w:rPr>
          <w:color w:val="auto"/>
        </w:rPr>
      </w:pPr>
      <w:r>
        <w:rPr>
          <w:rFonts w:ascii="Times New Roman" w:hAnsi="Times New Roman"/>
          <w:color w:val="auto"/>
          <w:sz w:val="24"/>
        </w:rPr>
        <w:tab/>
        <w:t>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r>
        <w:rPr>
          <w:rFonts w:ascii="Times New Roman" w:hAnsi="Times New Roman"/>
          <w:color w:val="auto"/>
          <w:sz w:val="24"/>
        </w:rPr>
        <w:lastRenderedPageBreak/>
        <w:tab/>
        <w:t>На определение суда о повороте исполнения решения суда может быть подана частная жалоба.</w:t>
      </w:r>
    </w:p>
    <w:p w:rsidR="002A2CB4" w:rsidRDefault="00245DD7" w:rsidP="00126A5E">
      <w:pPr>
        <w:pStyle w:val="ConsPlusNormal"/>
        <w:ind w:firstLine="540"/>
        <w:jc w:val="both"/>
        <w:rPr>
          <w:color w:val="auto"/>
        </w:rPr>
      </w:pPr>
      <w:r>
        <w:rPr>
          <w:rFonts w:ascii="Times New Roman" w:hAnsi="Times New Roman"/>
          <w:color w:val="auto"/>
          <w:sz w:val="24"/>
        </w:rPr>
        <w:tab/>
        <w:t>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2A2CB4" w:rsidRDefault="00245DD7" w:rsidP="00126A5E">
      <w:pPr>
        <w:pStyle w:val="ConsPlusNormal"/>
        <w:ind w:firstLine="540"/>
        <w:jc w:val="both"/>
        <w:rPr>
          <w:color w:val="auto"/>
        </w:rPr>
      </w:pPr>
      <w:r>
        <w:rPr>
          <w:rFonts w:ascii="Times New Roman" w:hAnsi="Times New Roman"/>
          <w:color w:val="auto"/>
          <w:sz w:val="24"/>
        </w:rPr>
        <w:tab/>
        <w:t>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AA1269" w:rsidRPr="00AA1269" w:rsidRDefault="00245DD7" w:rsidP="00AA1269">
      <w:pPr>
        <w:spacing w:after="0" w:line="240" w:lineRule="auto"/>
        <w:ind w:firstLine="540"/>
        <w:jc w:val="both"/>
        <w:rPr>
          <w:rFonts w:ascii="Times New Roman" w:eastAsia="Times New Roman" w:hAnsi="Times New Roman" w:cs="Times New Roman"/>
          <w:color w:val="auto"/>
          <w:sz w:val="24"/>
          <w:szCs w:val="24"/>
          <w:lang w:eastAsia="ru-RU"/>
        </w:rPr>
      </w:pPr>
      <w:bookmarkStart w:id="0" w:name="Par3963"/>
      <w:bookmarkEnd w:id="0"/>
      <w:r>
        <w:rPr>
          <w:rFonts w:ascii="Times New Roman" w:hAnsi="Times New Roman"/>
          <w:color w:val="auto"/>
          <w:sz w:val="24"/>
        </w:rPr>
        <w:tab/>
        <w:t>1)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если оно является предметом ипотеки и на него в соответствии с законодательством об ипотеке может быть обращено взыскание;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земельные участки, на которых расположены объекты, указанные в выше,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имущество, необходимое для профессиональных занятий гражданина-должника, за исключением предметов, стоимость которых превышает</w:t>
      </w:r>
      <w:r w:rsidR="00241EED" w:rsidRPr="00241EED">
        <w:rPr>
          <w:rFonts w:ascii="Times New Roman" w:eastAsia="Times New Roman" w:hAnsi="Times New Roman" w:cs="Times New Roman"/>
          <w:color w:val="auto"/>
          <w:sz w:val="24"/>
          <w:lang w:eastAsia="ru-RU"/>
        </w:rPr>
        <w:t xml:space="preserve"> </w:t>
      </w:r>
      <w:r w:rsidR="00241EED" w:rsidRPr="008B4205">
        <w:rPr>
          <w:rFonts w:ascii="Times New Roman" w:eastAsia="Times New Roman" w:hAnsi="Times New Roman" w:cs="Times New Roman"/>
          <w:color w:val="auto"/>
          <w:sz w:val="24"/>
          <w:lang w:eastAsia="ru-RU"/>
        </w:rPr>
        <w:t>десять тысяч рублей</w:t>
      </w:r>
      <w:r w:rsidR="00241EED">
        <w:rPr>
          <w:rFonts w:ascii="Times New Roman" w:hAnsi="Times New Roman"/>
          <w:color w:val="auto"/>
          <w:sz w:val="24"/>
        </w:rPr>
        <w:t>;</w:t>
      </w:r>
      <w:r w:rsidR="00241EED">
        <w:rPr>
          <w:rFonts w:ascii="Times New Roman" w:hAnsi="Times New Roman"/>
          <w:color w:val="auto"/>
          <w:sz w:val="24"/>
        </w:rPr>
        <w:tab/>
      </w:r>
      <w:r w:rsidR="00241EED">
        <w:rPr>
          <w:rFonts w:ascii="Times New Roman" w:hAnsi="Times New Roman"/>
          <w:color w:val="auto"/>
          <w:sz w:val="24"/>
        </w:rPr>
        <w:tab/>
      </w:r>
      <w:r w:rsidR="00241EED">
        <w:rPr>
          <w:rFonts w:ascii="Times New Roman" w:hAnsi="Times New Roman"/>
          <w:color w:val="auto"/>
          <w:sz w:val="24"/>
        </w:rPr>
        <w:tab/>
      </w:r>
      <w:r>
        <w:rPr>
          <w:rFonts w:ascii="Times New Roman" w:hAnsi="Times New Roman"/>
          <w:color w:val="auto"/>
          <w:sz w:val="24"/>
        </w:rPr>
        <w:t>5) 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6) семена, необходимые для очередного посева;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7) продукты питания и деньги на общую сумму не менее установленной величины прожиточного минимума самого гражданина-должника и лиц, находящихся на ег</w:t>
      </w:r>
      <w:r w:rsidR="00AA1269">
        <w:rPr>
          <w:rFonts w:ascii="Times New Roman" w:hAnsi="Times New Roman"/>
          <w:color w:val="auto"/>
          <w:sz w:val="24"/>
        </w:rPr>
        <w:t>о иждивении,</w:t>
      </w:r>
      <w:r w:rsidR="00AA1269" w:rsidRPr="00AA1269">
        <w:rPr>
          <w:rFonts w:ascii="Times New Roman" w:eastAsia="Times New Roman" w:hAnsi="Times New Roman" w:cs="Times New Roman"/>
          <w:color w:val="auto"/>
          <w:sz w:val="24"/>
          <w:szCs w:val="24"/>
          <w:lang w:eastAsia="ru-RU"/>
        </w:rPr>
        <w:t xml:space="preserve"> в том числе на заработную плату и иные доходы гражданина-должника в размере величины прожиточного минимума трудоспособного населения в целом по </w:t>
      </w:r>
      <w:r w:rsidR="00AA1269">
        <w:rPr>
          <w:rFonts w:ascii="Times New Roman" w:eastAsia="Times New Roman" w:hAnsi="Times New Roman" w:cs="Times New Roman"/>
          <w:color w:val="auto"/>
          <w:sz w:val="24"/>
          <w:szCs w:val="24"/>
          <w:lang w:eastAsia="ru-RU"/>
        </w:rPr>
        <w:t>РФ</w:t>
      </w:r>
      <w:r w:rsidR="00AA1269" w:rsidRPr="00AA1269">
        <w:rPr>
          <w:rFonts w:ascii="Times New Roman" w:eastAsia="Times New Roman" w:hAnsi="Times New Roman" w:cs="Times New Roman"/>
          <w:color w:val="auto"/>
          <w:sz w:val="24"/>
          <w:szCs w:val="24"/>
          <w:lang w:eastAsia="ru-RU"/>
        </w:rPr>
        <w:t xml:space="preserve"> (прожиточного минимума, установленного в субъекте </w:t>
      </w:r>
      <w:r w:rsidR="00AA1269">
        <w:rPr>
          <w:rFonts w:ascii="Times New Roman" w:eastAsia="Times New Roman" w:hAnsi="Times New Roman" w:cs="Times New Roman"/>
          <w:color w:val="auto"/>
          <w:sz w:val="24"/>
          <w:szCs w:val="24"/>
          <w:lang w:eastAsia="ru-RU"/>
        </w:rPr>
        <w:t>РФ</w:t>
      </w:r>
      <w:r w:rsidR="00AA1269" w:rsidRPr="00AA1269">
        <w:rPr>
          <w:rFonts w:ascii="Times New Roman" w:eastAsia="Times New Roman" w:hAnsi="Times New Roman" w:cs="Times New Roman"/>
          <w:color w:val="auto"/>
          <w:sz w:val="24"/>
          <w:szCs w:val="24"/>
          <w:lang w:eastAsia="ru-RU"/>
        </w:rPr>
        <w:t xml:space="preserve"> по месту жительства гражданина-должника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w:t>
      </w:r>
      <w:r w:rsidR="00AA1269">
        <w:rPr>
          <w:rFonts w:ascii="Times New Roman" w:eastAsia="Times New Roman" w:hAnsi="Times New Roman" w:cs="Times New Roman"/>
          <w:color w:val="auto"/>
          <w:sz w:val="24"/>
          <w:szCs w:val="24"/>
          <w:lang w:eastAsia="ru-RU"/>
        </w:rPr>
        <w:t>РФ</w:t>
      </w:r>
      <w:r w:rsidR="00AA1269" w:rsidRPr="00AA1269">
        <w:rPr>
          <w:rFonts w:ascii="Times New Roman" w:eastAsia="Times New Roman" w:hAnsi="Times New Roman" w:cs="Times New Roman"/>
          <w:color w:val="auto"/>
          <w:sz w:val="24"/>
          <w:szCs w:val="24"/>
          <w:lang w:eastAsia="ru-RU"/>
        </w:rPr>
        <w:t xml:space="preserve">); </w:t>
      </w:r>
    </w:p>
    <w:p w:rsidR="008F7EA5" w:rsidRDefault="00AA1269" w:rsidP="008F7EA5">
      <w:pPr>
        <w:pStyle w:val="ConsPlusNormal"/>
        <w:ind w:firstLine="540"/>
        <w:jc w:val="both"/>
        <w:rPr>
          <w:rFonts w:ascii="Times New Roman" w:hAnsi="Times New Roman"/>
          <w:color w:val="auto"/>
          <w:sz w:val="24"/>
        </w:rPr>
      </w:pPr>
      <w:r>
        <w:rPr>
          <w:rFonts w:ascii="Times New Roman" w:hAnsi="Times New Roman"/>
          <w:color w:val="auto"/>
          <w:sz w:val="24"/>
        </w:rPr>
        <w:lastRenderedPageBreak/>
        <w:tab/>
      </w:r>
      <w:bookmarkStart w:id="1" w:name="_GoBack"/>
      <w:bookmarkEnd w:id="1"/>
      <w:r w:rsidR="00245DD7">
        <w:rPr>
          <w:rFonts w:ascii="Times New Roman" w:hAnsi="Times New Roman"/>
          <w:color w:val="auto"/>
          <w:sz w:val="24"/>
        </w:rPr>
        <w:t>8)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r w:rsidR="00245DD7">
        <w:rPr>
          <w:rFonts w:ascii="Times New Roman" w:hAnsi="Times New Roman"/>
          <w:color w:val="auto"/>
          <w:sz w:val="24"/>
        </w:rPr>
        <w:tab/>
        <w:t>9) средства транспорта и другое необходимое гражданину-должнику в связи с его инвалидностью имущество;</w:t>
      </w:r>
      <w:r w:rsidR="00245DD7">
        <w:rPr>
          <w:rFonts w:ascii="Times New Roman" w:hAnsi="Times New Roman"/>
          <w:color w:val="auto"/>
          <w:sz w:val="24"/>
        </w:rPr>
        <w:tab/>
      </w:r>
      <w:r w:rsidR="00245DD7">
        <w:rPr>
          <w:rFonts w:ascii="Times New Roman" w:hAnsi="Times New Roman"/>
          <w:color w:val="auto"/>
          <w:sz w:val="24"/>
        </w:rPr>
        <w:tab/>
      </w:r>
      <w:r w:rsidR="00245DD7">
        <w:rPr>
          <w:rFonts w:ascii="Times New Roman" w:hAnsi="Times New Roman"/>
          <w:color w:val="auto"/>
          <w:sz w:val="24"/>
        </w:rPr>
        <w:tab/>
      </w:r>
      <w:r w:rsidR="00245DD7">
        <w:rPr>
          <w:rFonts w:ascii="Times New Roman" w:hAnsi="Times New Roman"/>
          <w:color w:val="auto"/>
          <w:sz w:val="24"/>
        </w:rPr>
        <w:tab/>
      </w:r>
      <w:r w:rsidR="00245DD7">
        <w:rPr>
          <w:rFonts w:ascii="Times New Roman" w:hAnsi="Times New Roman"/>
          <w:color w:val="auto"/>
          <w:sz w:val="24"/>
        </w:rPr>
        <w:tab/>
      </w:r>
      <w:r w:rsidR="00245DD7">
        <w:rPr>
          <w:rFonts w:ascii="Times New Roman" w:hAnsi="Times New Roman"/>
          <w:color w:val="auto"/>
          <w:sz w:val="24"/>
        </w:rPr>
        <w:tab/>
      </w:r>
      <w:r w:rsidR="00245DD7">
        <w:rPr>
          <w:rFonts w:ascii="Times New Roman" w:hAnsi="Times New Roman"/>
          <w:color w:val="auto"/>
          <w:sz w:val="24"/>
        </w:rPr>
        <w:tab/>
      </w:r>
      <w:r w:rsidR="00245DD7">
        <w:rPr>
          <w:rFonts w:ascii="Times New Roman" w:hAnsi="Times New Roman"/>
          <w:color w:val="auto"/>
          <w:sz w:val="24"/>
        </w:rPr>
        <w:tab/>
      </w:r>
      <w:r w:rsidR="00245DD7">
        <w:rPr>
          <w:rFonts w:ascii="Times New Roman" w:hAnsi="Times New Roman"/>
          <w:color w:val="auto"/>
          <w:sz w:val="24"/>
        </w:rPr>
        <w:tab/>
        <w:t>10) призы, государственные награды, почетные и памятные знаки, котор</w:t>
      </w:r>
      <w:r w:rsidR="008F7EA5">
        <w:rPr>
          <w:rFonts w:ascii="Times New Roman" w:hAnsi="Times New Roman"/>
          <w:color w:val="auto"/>
          <w:sz w:val="24"/>
        </w:rPr>
        <w:t>ыми награжден гражданин-должник;</w:t>
      </w:r>
    </w:p>
    <w:p w:rsidR="008F7EA5" w:rsidRPr="008F7EA5" w:rsidRDefault="008F7EA5" w:rsidP="008F7EA5">
      <w:pPr>
        <w:pStyle w:val="ConsPlusNormal"/>
        <w:ind w:firstLine="540"/>
        <w:jc w:val="both"/>
        <w:rPr>
          <w:rFonts w:ascii="Times New Roman" w:hAnsi="Times New Roman"/>
          <w:color w:val="auto"/>
          <w:sz w:val="24"/>
        </w:rPr>
      </w:pPr>
      <w:r>
        <w:rPr>
          <w:rFonts w:ascii="Times New Roman" w:hAnsi="Times New Roman"/>
          <w:color w:val="auto"/>
          <w:sz w:val="24"/>
        </w:rPr>
        <w:t xml:space="preserve">11) </w:t>
      </w:r>
      <w:r w:rsidRPr="008F7EA5">
        <w:rPr>
          <w:rFonts w:ascii="Times New Roman" w:eastAsia="Times New Roman" w:hAnsi="Times New Roman" w:cs="Times New Roman"/>
          <w:color w:val="auto"/>
          <w:sz w:val="24"/>
          <w:lang w:eastAsia="ru-RU"/>
        </w:rPr>
        <w:t xml:space="preserve">используемые для целей, не связанных с осуществлением предпринимательской деятельности, домашние животные, определенные ФЗ "Об ответственном обращении с животными и о внесении изменений в отдельные законодательные акты </w:t>
      </w:r>
      <w:r>
        <w:rPr>
          <w:rFonts w:ascii="Times New Roman" w:eastAsia="Times New Roman" w:hAnsi="Times New Roman" w:cs="Times New Roman"/>
          <w:color w:val="auto"/>
          <w:sz w:val="24"/>
          <w:lang w:eastAsia="ru-RU"/>
        </w:rPr>
        <w:t>РФ</w:t>
      </w:r>
      <w:r w:rsidRPr="008F7EA5">
        <w:rPr>
          <w:rFonts w:ascii="Times New Roman" w:eastAsia="Times New Roman" w:hAnsi="Times New Roman" w:cs="Times New Roman"/>
          <w:color w:val="auto"/>
          <w:sz w:val="24"/>
          <w:lang w:eastAsia="ru-RU"/>
        </w:rPr>
        <w:t>".</w:t>
      </w:r>
    </w:p>
    <w:p w:rsidR="002A2CB4" w:rsidRDefault="00245DD7" w:rsidP="008F7EA5">
      <w:pPr>
        <w:pStyle w:val="ConsPlusNormal"/>
        <w:ind w:firstLine="708"/>
        <w:jc w:val="both"/>
        <w:rPr>
          <w:color w:val="auto"/>
        </w:rPr>
      </w:pPr>
      <w:r>
        <w:rPr>
          <w:rFonts w:ascii="Times New Roman" w:hAnsi="Times New Roman"/>
          <w:color w:val="auto"/>
          <w:sz w:val="24"/>
        </w:rPr>
        <w:t>Перечень имущества организаций, на которое не может быть обращено взыскание по исполнительным документам, определяется ФЗ.</w:t>
      </w:r>
    </w:p>
    <w:sectPr w:rsidR="002A2CB4" w:rsidSect="002A2CB4">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2CB4"/>
    <w:rsid w:val="00126A5E"/>
    <w:rsid w:val="00241EED"/>
    <w:rsid w:val="00245DD7"/>
    <w:rsid w:val="002A2CB4"/>
    <w:rsid w:val="00376375"/>
    <w:rsid w:val="003E783C"/>
    <w:rsid w:val="008F7EA5"/>
    <w:rsid w:val="009321C5"/>
    <w:rsid w:val="00AA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BB9D3-5A90-4035-A52E-8170D810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2A2CB4"/>
    <w:rPr>
      <w:rFonts w:ascii="OpenSymbol" w:eastAsia="OpenSymbol" w:hAnsi="OpenSymbol" w:cs="OpenSymbol"/>
    </w:rPr>
  </w:style>
  <w:style w:type="character" w:customStyle="1" w:styleId="ListLabel1">
    <w:name w:val="ListLabel 1"/>
    <w:qFormat/>
    <w:rsid w:val="002A2CB4"/>
    <w:rPr>
      <w:rFonts w:ascii="Times New Roman" w:hAnsi="Times New Roman" w:cs="OpenSymbol"/>
      <w:sz w:val="24"/>
    </w:rPr>
  </w:style>
  <w:style w:type="character" w:customStyle="1" w:styleId="ListLabel2">
    <w:name w:val="ListLabel 2"/>
    <w:qFormat/>
    <w:rsid w:val="002A2CB4"/>
    <w:rPr>
      <w:rFonts w:cs="OpenSymbol"/>
    </w:rPr>
  </w:style>
  <w:style w:type="character" w:customStyle="1" w:styleId="ListLabel3">
    <w:name w:val="ListLabel 3"/>
    <w:qFormat/>
    <w:rsid w:val="002A2CB4"/>
    <w:rPr>
      <w:rFonts w:cs="OpenSymbol"/>
    </w:rPr>
  </w:style>
  <w:style w:type="character" w:customStyle="1" w:styleId="ListLabel4">
    <w:name w:val="ListLabel 4"/>
    <w:qFormat/>
    <w:rsid w:val="002A2CB4"/>
    <w:rPr>
      <w:rFonts w:cs="OpenSymbol"/>
    </w:rPr>
  </w:style>
  <w:style w:type="character" w:customStyle="1" w:styleId="ListLabel5">
    <w:name w:val="ListLabel 5"/>
    <w:qFormat/>
    <w:rsid w:val="002A2CB4"/>
    <w:rPr>
      <w:rFonts w:cs="OpenSymbol"/>
    </w:rPr>
  </w:style>
  <w:style w:type="character" w:customStyle="1" w:styleId="ListLabel6">
    <w:name w:val="ListLabel 6"/>
    <w:qFormat/>
    <w:rsid w:val="002A2CB4"/>
    <w:rPr>
      <w:rFonts w:cs="OpenSymbol"/>
    </w:rPr>
  </w:style>
  <w:style w:type="character" w:customStyle="1" w:styleId="ListLabel7">
    <w:name w:val="ListLabel 7"/>
    <w:qFormat/>
    <w:rsid w:val="002A2CB4"/>
    <w:rPr>
      <w:rFonts w:cs="OpenSymbol"/>
    </w:rPr>
  </w:style>
  <w:style w:type="character" w:customStyle="1" w:styleId="ListLabel8">
    <w:name w:val="ListLabel 8"/>
    <w:qFormat/>
    <w:rsid w:val="002A2CB4"/>
    <w:rPr>
      <w:rFonts w:cs="OpenSymbol"/>
    </w:rPr>
  </w:style>
  <w:style w:type="character" w:customStyle="1" w:styleId="ListLabel9">
    <w:name w:val="ListLabel 9"/>
    <w:qFormat/>
    <w:rsid w:val="002A2CB4"/>
    <w:rPr>
      <w:rFonts w:cs="OpenSymbol"/>
    </w:rPr>
  </w:style>
  <w:style w:type="character" w:styleId="a4">
    <w:name w:val="Strong"/>
    <w:basedOn w:val="a0"/>
    <w:qFormat/>
    <w:rsid w:val="002A2CB4"/>
    <w:rPr>
      <w:b/>
      <w:bCs/>
    </w:rPr>
  </w:style>
  <w:style w:type="paragraph" w:customStyle="1" w:styleId="a5">
    <w:name w:val="Заголовок"/>
    <w:basedOn w:val="a"/>
    <w:next w:val="a6"/>
    <w:qFormat/>
    <w:rsid w:val="002A2CB4"/>
    <w:pPr>
      <w:keepNext/>
      <w:spacing w:before="240" w:after="120"/>
    </w:pPr>
    <w:rPr>
      <w:rFonts w:ascii="Liberation Sans" w:eastAsia="Microsoft YaHei" w:hAnsi="Liberation Sans" w:cs="Mangal"/>
      <w:sz w:val="28"/>
      <w:szCs w:val="28"/>
    </w:rPr>
  </w:style>
  <w:style w:type="paragraph" w:styleId="a6">
    <w:name w:val="Body Text"/>
    <w:basedOn w:val="a"/>
    <w:rsid w:val="002A2CB4"/>
    <w:pPr>
      <w:spacing w:after="140" w:line="288" w:lineRule="auto"/>
    </w:pPr>
  </w:style>
  <w:style w:type="paragraph" w:styleId="a7">
    <w:name w:val="List"/>
    <w:basedOn w:val="a6"/>
    <w:rsid w:val="002A2CB4"/>
    <w:rPr>
      <w:rFonts w:cs="Mangal"/>
    </w:rPr>
  </w:style>
  <w:style w:type="paragraph" w:customStyle="1" w:styleId="1">
    <w:name w:val="Название объекта1"/>
    <w:basedOn w:val="a"/>
    <w:qFormat/>
    <w:rsid w:val="002A2CB4"/>
    <w:pPr>
      <w:suppressLineNumbers/>
      <w:spacing w:before="120" w:after="120"/>
    </w:pPr>
    <w:rPr>
      <w:rFonts w:cs="Mangal"/>
      <w:i/>
      <w:iCs/>
      <w:sz w:val="24"/>
      <w:szCs w:val="24"/>
    </w:rPr>
  </w:style>
  <w:style w:type="paragraph" w:styleId="a8">
    <w:name w:val="index heading"/>
    <w:basedOn w:val="a"/>
    <w:qFormat/>
    <w:rsid w:val="002A2CB4"/>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A2CB4"/>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2A2CB4"/>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3355">
      <w:bodyDiv w:val="1"/>
      <w:marLeft w:val="0"/>
      <w:marRight w:val="0"/>
      <w:marTop w:val="0"/>
      <w:marBottom w:val="0"/>
      <w:divBdr>
        <w:top w:val="none" w:sz="0" w:space="0" w:color="auto"/>
        <w:left w:val="none" w:sz="0" w:space="0" w:color="auto"/>
        <w:bottom w:val="none" w:sz="0" w:space="0" w:color="auto"/>
        <w:right w:val="none" w:sz="0" w:space="0" w:color="auto"/>
      </w:divBdr>
    </w:div>
    <w:div w:id="1055154103">
      <w:bodyDiv w:val="1"/>
      <w:marLeft w:val="0"/>
      <w:marRight w:val="0"/>
      <w:marTop w:val="0"/>
      <w:marBottom w:val="0"/>
      <w:divBdr>
        <w:top w:val="none" w:sz="0" w:space="0" w:color="auto"/>
        <w:left w:val="none" w:sz="0" w:space="0" w:color="auto"/>
        <w:bottom w:val="none" w:sz="0" w:space="0" w:color="auto"/>
        <w:right w:val="none" w:sz="0" w:space="0" w:color="auto"/>
      </w:divBdr>
    </w:div>
    <w:div w:id="1371030601">
      <w:bodyDiv w:val="1"/>
      <w:marLeft w:val="0"/>
      <w:marRight w:val="0"/>
      <w:marTop w:val="0"/>
      <w:marBottom w:val="0"/>
      <w:divBdr>
        <w:top w:val="none" w:sz="0" w:space="0" w:color="auto"/>
        <w:left w:val="none" w:sz="0" w:space="0" w:color="auto"/>
        <w:bottom w:val="none" w:sz="0" w:space="0" w:color="auto"/>
        <w:right w:val="none" w:sz="0" w:space="0" w:color="auto"/>
      </w:divBdr>
    </w:div>
    <w:div w:id="141940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6</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89</cp:revision>
  <dcterms:created xsi:type="dcterms:W3CDTF">2014-03-25T18:57:00Z</dcterms:created>
  <dcterms:modified xsi:type="dcterms:W3CDTF">2022-05-09T08:11:00Z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